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2AA" w:rsidRPr="00067925" w:rsidRDefault="00C762AA" w:rsidP="00D9005A">
      <w:pPr>
        <w:spacing w:line="288" w:lineRule="auto"/>
        <w:ind w:firstLine="709"/>
        <w:jc w:val="center"/>
        <w:rPr>
          <w:b/>
          <w:bCs/>
        </w:rPr>
      </w:pPr>
      <w:r w:rsidRPr="00067925">
        <w:rPr>
          <w:b/>
          <w:bCs/>
        </w:rPr>
        <w:t>ДОГОВОР №_________</w:t>
      </w:r>
    </w:p>
    <w:p w:rsidR="00C762AA" w:rsidRPr="00067925" w:rsidRDefault="00C762AA" w:rsidP="00D9005A">
      <w:pPr>
        <w:spacing w:line="288" w:lineRule="auto"/>
        <w:ind w:firstLine="709"/>
        <w:jc w:val="center"/>
        <w:rPr>
          <w:b/>
          <w:bCs/>
        </w:rPr>
      </w:pPr>
    </w:p>
    <w:p w:rsidR="00EC429B" w:rsidRPr="00067925" w:rsidRDefault="00EC429B" w:rsidP="00D9005A">
      <w:pPr>
        <w:spacing w:line="288" w:lineRule="auto"/>
        <w:jc w:val="center"/>
        <w:rPr>
          <w:b/>
        </w:rPr>
      </w:pPr>
    </w:p>
    <w:p w:rsidR="00C762AA" w:rsidRPr="00067925" w:rsidRDefault="00C762AA" w:rsidP="00D9005A">
      <w:pPr>
        <w:spacing w:line="288" w:lineRule="auto"/>
        <w:ind w:left="397"/>
        <w:rPr>
          <w:b/>
        </w:rPr>
      </w:pPr>
      <w:r w:rsidRPr="00067925">
        <w:t>г. Ярославль</w:t>
      </w:r>
      <w:r w:rsidRPr="00067925">
        <w:tab/>
      </w:r>
      <w:r w:rsidRPr="00067925">
        <w:tab/>
      </w:r>
      <w:r w:rsidRPr="00067925">
        <w:tab/>
      </w:r>
      <w:r w:rsidRPr="00067925">
        <w:tab/>
      </w:r>
      <w:r w:rsidRPr="00067925">
        <w:tab/>
      </w:r>
      <w:r w:rsidRPr="00067925">
        <w:tab/>
      </w:r>
      <w:r w:rsidR="00C17D1C" w:rsidRPr="00067925">
        <w:t>«_____»</w:t>
      </w:r>
      <w:r w:rsidR="00900CA9">
        <w:t xml:space="preserve"> </w:t>
      </w:r>
      <w:bookmarkStart w:id="0" w:name="_GoBack"/>
      <w:bookmarkEnd w:id="0"/>
      <w:r w:rsidRPr="00067925">
        <w:t>______________ 2018 года</w:t>
      </w:r>
    </w:p>
    <w:p w:rsidR="00C762AA" w:rsidRPr="00067925" w:rsidRDefault="00C762AA" w:rsidP="00D9005A">
      <w:pPr>
        <w:spacing w:line="288" w:lineRule="auto"/>
        <w:ind w:left="397" w:firstLine="709"/>
        <w:rPr>
          <w:b/>
        </w:rPr>
      </w:pPr>
    </w:p>
    <w:p w:rsidR="00C762AA" w:rsidRPr="00067925" w:rsidRDefault="00C762AA" w:rsidP="00D9005A">
      <w:pPr>
        <w:spacing w:line="288" w:lineRule="auto"/>
        <w:ind w:left="397" w:firstLine="709"/>
        <w:rPr>
          <w:b/>
        </w:rPr>
      </w:pPr>
    </w:p>
    <w:p w:rsidR="00C762AA" w:rsidRPr="00067925" w:rsidRDefault="00C762AA" w:rsidP="00D9005A">
      <w:pPr>
        <w:spacing w:line="288" w:lineRule="auto"/>
        <w:ind w:firstLine="709"/>
        <w:jc w:val="both"/>
        <w:rPr>
          <w:bCs/>
        </w:rPr>
      </w:pPr>
      <w:r w:rsidRPr="00067925">
        <w:rPr>
          <w:b/>
        </w:rPr>
        <w:t>ОАО «</w:t>
      </w:r>
      <w:proofErr w:type="spellStart"/>
      <w:r w:rsidRPr="00067925">
        <w:rPr>
          <w:b/>
        </w:rPr>
        <w:t>Славнефть</w:t>
      </w:r>
      <w:proofErr w:type="spellEnd"/>
      <w:r w:rsidRPr="00067925">
        <w:rPr>
          <w:b/>
        </w:rPr>
        <w:t>-ЯНОС»</w:t>
      </w:r>
      <w:r w:rsidRPr="00067925">
        <w:rPr>
          <w:bCs/>
        </w:rPr>
        <w:t xml:space="preserve">, именуемое в дальнейшем «Заказчик», в лице </w:t>
      </w:r>
      <w:r w:rsidR="00331482" w:rsidRPr="00067925">
        <w:rPr>
          <w:b/>
        </w:rPr>
        <w:t xml:space="preserve">Генерального </w:t>
      </w:r>
      <w:r w:rsidRPr="00067925">
        <w:rPr>
          <w:b/>
        </w:rPr>
        <w:t>директора Карпова Николая Владимировича</w:t>
      </w:r>
      <w:r w:rsidRPr="00067925">
        <w:rPr>
          <w:bCs/>
        </w:rPr>
        <w:t xml:space="preserve">, действующего на основании Устава, с одной стороны и </w:t>
      </w:r>
    </w:p>
    <w:p w:rsidR="00C762AA" w:rsidRPr="00067925" w:rsidRDefault="00C762AA" w:rsidP="00D9005A">
      <w:pPr>
        <w:spacing w:line="288" w:lineRule="auto"/>
        <w:ind w:firstLine="709"/>
        <w:jc w:val="both"/>
        <w:outlineLvl w:val="5"/>
        <w:rPr>
          <w:bCs/>
        </w:rPr>
      </w:pPr>
      <w:r w:rsidRPr="00067925">
        <w:rPr>
          <w:b/>
          <w:bCs/>
        </w:rPr>
        <w:t xml:space="preserve">_______________, </w:t>
      </w:r>
      <w:r w:rsidRPr="00067925">
        <w:rPr>
          <w:bCs/>
        </w:rPr>
        <w:t>именуемое в дальнейшем «</w:t>
      </w:r>
      <w:r w:rsidR="00253A27" w:rsidRPr="00067925">
        <w:rPr>
          <w:bCs/>
        </w:rPr>
        <w:t>Исполнитель</w:t>
      </w:r>
      <w:r w:rsidR="00272008">
        <w:rPr>
          <w:bCs/>
        </w:rPr>
        <w:t xml:space="preserve">», в </w:t>
      </w:r>
      <w:r w:rsidR="00FD7F7E">
        <w:rPr>
          <w:bCs/>
        </w:rPr>
        <w:t xml:space="preserve">лице </w:t>
      </w:r>
      <w:r w:rsidR="00FD7F7E" w:rsidRPr="00067925">
        <w:rPr>
          <w:bCs/>
        </w:rPr>
        <w:t>_</w:t>
      </w:r>
      <w:r w:rsidRPr="00067925">
        <w:rPr>
          <w:b/>
          <w:bCs/>
        </w:rPr>
        <w:t>______________</w:t>
      </w:r>
      <w:r w:rsidRPr="00067925">
        <w:rPr>
          <w:b/>
        </w:rPr>
        <w:t>,</w:t>
      </w:r>
      <w:r w:rsidRPr="00067925">
        <w:rPr>
          <w:bCs/>
        </w:rPr>
        <w:t xml:space="preserve"> действующего на основании Устава, с другой стороны, заключили настоящий Договор о нижеследующем:</w:t>
      </w:r>
    </w:p>
    <w:p w:rsidR="0022442A" w:rsidRPr="00067925" w:rsidRDefault="0022442A" w:rsidP="00D9005A">
      <w:pPr>
        <w:pStyle w:val="PP"/>
        <w:widowControl w:val="0"/>
        <w:spacing w:after="0" w:line="288" w:lineRule="auto"/>
        <w:ind w:left="709" w:hanging="709"/>
        <w:rPr>
          <w:sz w:val="23"/>
          <w:szCs w:val="23"/>
          <w:lang w:val="ru-RU"/>
        </w:rPr>
      </w:pPr>
    </w:p>
    <w:p w:rsidR="00C762AA" w:rsidRPr="00067925" w:rsidRDefault="00C762AA" w:rsidP="00D9005A">
      <w:pPr>
        <w:pStyle w:val="PP"/>
        <w:widowControl w:val="0"/>
        <w:spacing w:after="0" w:line="288" w:lineRule="auto"/>
        <w:ind w:left="709" w:hanging="709"/>
        <w:rPr>
          <w:sz w:val="23"/>
          <w:szCs w:val="23"/>
          <w:lang w:val="ru-RU"/>
        </w:rPr>
      </w:pPr>
    </w:p>
    <w:p w:rsidR="00C762AA" w:rsidRPr="00067925" w:rsidRDefault="00E33C4A" w:rsidP="00D9005A">
      <w:pPr>
        <w:pStyle w:val="af3"/>
        <w:widowControl w:val="0"/>
        <w:numPr>
          <w:ilvl w:val="0"/>
          <w:numId w:val="17"/>
        </w:numPr>
        <w:spacing w:line="288" w:lineRule="auto"/>
        <w:jc w:val="center"/>
        <w:rPr>
          <w:bCs/>
        </w:rPr>
      </w:pPr>
      <w:r w:rsidRPr="00067925">
        <w:rPr>
          <w:b/>
          <w:bCs/>
        </w:rPr>
        <w:t xml:space="preserve">Предмет </w:t>
      </w:r>
      <w:r w:rsidR="008814F5" w:rsidRPr="00067925">
        <w:rPr>
          <w:b/>
          <w:bCs/>
        </w:rPr>
        <w:t>До</w:t>
      </w:r>
      <w:r w:rsidR="00C762AA" w:rsidRPr="00067925">
        <w:rPr>
          <w:b/>
          <w:bCs/>
        </w:rPr>
        <w:t>говора</w:t>
      </w:r>
    </w:p>
    <w:p w:rsidR="00850DED" w:rsidRPr="00067925" w:rsidRDefault="00C762AA" w:rsidP="00D9005A">
      <w:pPr>
        <w:pStyle w:val="af3"/>
        <w:widowControl w:val="0"/>
        <w:numPr>
          <w:ilvl w:val="1"/>
          <w:numId w:val="17"/>
        </w:numPr>
        <w:spacing w:line="288" w:lineRule="auto"/>
        <w:ind w:left="709" w:hanging="709"/>
        <w:jc w:val="both"/>
        <w:rPr>
          <w:bCs/>
        </w:rPr>
      </w:pPr>
      <w:r w:rsidRPr="00067925">
        <w:rPr>
          <w:bCs/>
        </w:rPr>
        <w:t>Заказчик</w:t>
      </w:r>
      <w:r w:rsidR="00850DED" w:rsidRPr="00067925">
        <w:rPr>
          <w:bCs/>
        </w:rPr>
        <w:t xml:space="preserve"> поручает, а </w:t>
      </w:r>
      <w:r w:rsidR="00253A27" w:rsidRPr="00067925">
        <w:rPr>
          <w:bCs/>
        </w:rPr>
        <w:t>Исполнитель</w:t>
      </w:r>
      <w:r w:rsidR="00850DED" w:rsidRPr="00067925">
        <w:rPr>
          <w:bCs/>
        </w:rPr>
        <w:t xml:space="preserve"> </w:t>
      </w:r>
      <w:r w:rsidR="00FD7F7E">
        <w:rPr>
          <w:bCs/>
        </w:rPr>
        <w:t>принимает</w:t>
      </w:r>
      <w:r w:rsidR="006D52DE" w:rsidRPr="00067925">
        <w:rPr>
          <w:bCs/>
        </w:rPr>
        <w:t xml:space="preserve"> на себя выполн</w:t>
      </w:r>
      <w:r w:rsidR="00331482" w:rsidRPr="00067925">
        <w:rPr>
          <w:bCs/>
        </w:rPr>
        <w:t xml:space="preserve">ение обязательств по настоящему </w:t>
      </w:r>
      <w:r w:rsidR="008814F5" w:rsidRPr="00067925">
        <w:rPr>
          <w:bCs/>
        </w:rPr>
        <w:t>До</w:t>
      </w:r>
      <w:r w:rsidRPr="00067925">
        <w:rPr>
          <w:bCs/>
        </w:rPr>
        <w:t>говору</w:t>
      </w:r>
      <w:r w:rsidR="006D52DE" w:rsidRPr="00067925">
        <w:rPr>
          <w:bCs/>
        </w:rPr>
        <w:t xml:space="preserve"> в объеме</w:t>
      </w:r>
      <w:r w:rsidR="00850DED" w:rsidRPr="00067925">
        <w:rPr>
          <w:bCs/>
        </w:rPr>
        <w:t xml:space="preserve">: </w:t>
      </w:r>
    </w:p>
    <w:p w:rsidR="003B5BAF" w:rsidRPr="00067925" w:rsidRDefault="003B5BAF" w:rsidP="00D9005A">
      <w:pPr>
        <w:pStyle w:val="af3"/>
        <w:widowControl w:val="0"/>
        <w:numPr>
          <w:ilvl w:val="2"/>
          <w:numId w:val="4"/>
        </w:numPr>
        <w:spacing w:line="288" w:lineRule="auto"/>
        <w:jc w:val="both"/>
        <w:rPr>
          <w:bCs/>
        </w:rPr>
      </w:pPr>
      <w:r w:rsidRPr="00067925">
        <w:rPr>
          <w:bCs/>
        </w:rPr>
        <w:t>Подготовка и предоставление Заказчику Пакет</w:t>
      </w:r>
      <w:r w:rsidR="00227204" w:rsidRPr="00067925">
        <w:rPr>
          <w:bCs/>
        </w:rPr>
        <w:t>а</w:t>
      </w:r>
      <w:r w:rsidRPr="00067925">
        <w:rPr>
          <w:bCs/>
        </w:rPr>
        <w:t xml:space="preserve"> Документации Базового Проекта (далее – ПДБП)</w:t>
      </w:r>
      <w:r w:rsidRPr="00067925">
        <w:t xml:space="preserve"> </w:t>
      </w:r>
      <w:r w:rsidRPr="00067925">
        <w:rPr>
          <w:bCs/>
        </w:rPr>
        <w:t xml:space="preserve">для «Системы оптимизации рецептур и оперативного планирования смешения товарных нефтепродуктов на участке парков смешения» (далее – </w:t>
      </w:r>
      <w:r w:rsidR="00227204" w:rsidRPr="00067925">
        <w:rPr>
          <w:bCs/>
        </w:rPr>
        <w:t>О</w:t>
      </w:r>
      <w:r w:rsidRPr="00067925">
        <w:rPr>
          <w:bCs/>
        </w:rPr>
        <w:t>бъект автоматизации), в соответствии с Техническим заданием (Приложение №</w:t>
      </w:r>
      <w:r w:rsidR="00227204" w:rsidRPr="00067925">
        <w:rPr>
          <w:bCs/>
        </w:rPr>
        <w:t>1</w:t>
      </w:r>
      <w:r w:rsidRPr="00067925">
        <w:rPr>
          <w:bCs/>
        </w:rPr>
        <w:t xml:space="preserve">), являющимся неотъемлемой частью настоящего Договора. </w:t>
      </w:r>
    </w:p>
    <w:p w:rsidR="00DB2F76" w:rsidRPr="00067925" w:rsidRDefault="003B5BAF" w:rsidP="00D9005A">
      <w:pPr>
        <w:pStyle w:val="af3"/>
        <w:widowControl w:val="0"/>
        <w:numPr>
          <w:ilvl w:val="2"/>
          <w:numId w:val="4"/>
        </w:numPr>
        <w:spacing w:line="288" w:lineRule="auto"/>
        <w:jc w:val="both"/>
        <w:rPr>
          <w:bCs/>
        </w:rPr>
      </w:pPr>
      <w:r w:rsidRPr="00067925">
        <w:rPr>
          <w:bCs/>
        </w:rPr>
        <w:t xml:space="preserve">Подготовка и представление Заказчику Технологической инструкции и </w:t>
      </w:r>
      <w:r w:rsidR="00E01EEA" w:rsidRPr="00067925">
        <w:rPr>
          <w:bCs/>
        </w:rPr>
        <w:t>инструкции по выполнению аналитических работ</w:t>
      </w:r>
      <w:r w:rsidRPr="00067925">
        <w:rPr>
          <w:bCs/>
        </w:rPr>
        <w:t xml:space="preserve"> </w:t>
      </w:r>
      <w:r w:rsidR="002B5F9B" w:rsidRPr="00067925">
        <w:rPr>
          <w:bCs/>
        </w:rPr>
        <w:t>в составе ПДБП</w:t>
      </w:r>
      <w:r w:rsidRPr="00067925">
        <w:rPr>
          <w:bCs/>
        </w:rPr>
        <w:t>, для их использования только на Объекте автоматизации.</w:t>
      </w:r>
    </w:p>
    <w:p w:rsidR="009E250D" w:rsidRPr="00067925" w:rsidRDefault="00850DED" w:rsidP="00D9005A">
      <w:pPr>
        <w:widowControl w:val="0"/>
        <w:numPr>
          <w:ilvl w:val="2"/>
          <w:numId w:val="4"/>
        </w:numPr>
        <w:tabs>
          <w:tab w:val="clear" w:pos="720"/>
          <w:tab w:val="left" w:pos="900"/>
        </w:tabs>
        <w:spacing w:line="288" w:lineRule="auto"/>
        <w:ind w:left="709" w:hanging="709"/>
        <w:jc w:val="both"/>
        <w:rPr>
          <w:bCs/>
        </w:rPr>
      </w:pPr>
      <w:r w:rsidRPr="00067925">
        <w:rPr>
          <w:bCs/>
        </w:rPr>
        <w:t xml:space="preserve">Предоставление </w:t>
      </w:r>
      <w:r w:rsidR="00C762AA" w:rsidRPr="00067925">
        <w:rPr>
          <w:bCs/>
        </w:rPr>
        <w:t>Заказчику</w:t>
      </w:r>
      <w:r w:rsidRPr="00067925">
        <w:rPr>
          <w:bCs/>
        </w:rPr>
        <w:t xml:space="preserve"> неисключительн</w:t>
      </w:r>
      <w:r w:rsidR="007D742D" w:rsidRPr="00067925">
        <w:rPr>
          <w:bCs/>
        </w:rPr>
        <w:t>ого</w:t>
      </w:r>
      <w:r w:rsidRPr="00067925">
        <w:rPr>
          <w:bCs/>
        </w:rPr>
        <w:t xml:space="preserve"> прав</w:t>
      </w:r>
      <w:r w:rsidR="007D742D" w:rsidRPr="00067925">
        <w:rPr>
          <w:bCs/>
        </w:rPr>
        <w:t>а</w:t>
      </w:r>
      <w:r w:rsidRPr="00067925">
        <w:rPr>
          <w:bCs/>
        </w:rPr>
        <w:t xml:space="preserve"> </w:t>
      </w:r>
      <w:r w:rsidR="00600480" w:rsidRPr="00067925">
        <w:rPr>
          <w:bCs/>
        </w:rPr>
        <w:t>использования</w:t>
      </w:r>
      <w:r w:rsidR="007D742D" w:rsidRPr="00067925">
        <w:rPr>
          <w:bCs/>
        </w:rPr>
        <w:t xml:space="preserve"> (далее – Право</w:t>
      </w:r>
      <w:r w:rsidRPr="00067925">
        <w:rPr>
          <w:bCs/>
        </w:rPr>
        <w:t xml:space="preserve">) программного обеспечения </w:t>
      </w:r>
      <w:r w:rsidR="00287A9B" w:rsidRPr="00067925">
        <w:rPr>
          <w:bCs/>
        </w:rPr>
        <w:t>(далее – ПО)</w:t>
      </w:r>
      <w:r w:rsidR="00AA3091" w:rsidRPr="00067925">
        <w:rPr>
          <w:bCs/>
        </w:rPr>
        <w:t xml:space="preserve"> для</w:t>
      </w:r>
      <w:r w:rsidR="00052537" w:rsidRPr="00067925">
        <w:rPr>
          <w:bCs/>
        </w:rPr>
        <w:t xml:space="preserve"> </w:t>
      </w:r>
      <w:r w:rsidR="00227204" w:rsidRPr="00067925">
        <w:rPr>
          <w:bCs/>
        </w:rPr>
        <w:t>О</w:t>
      </w:r>
      <w:r w:rsidR="00052537" w:rsidRPr="00067925">
        <w:rPr>
          <w:bCs/>
        </w:rPr>
        <w:t>бъект</w:t>
      </w:r>
      <w:r w:rsidR="00227204" w:rsidRPr="00067925">
        <w:rPr>
          <w:bCs/>
        </w:rPr>
        <w:t>а автоматизации</w:t>
      </w:r>
      <w:r w:rsidR="00052537" w:rsidRPr="00067925">
        <w:rPr>
          <w:bCs/>
        </w:rPr>
        <w:t xml:space="preserve"> </w:t>
      </w:r>
      <w:r w:rsidRPr="00067925">
        <w:rPr>
          <w:bCs/>
        </w:rPr>
        <w:t xml:space="preserve">для внутренних целей </w:t>
      </w:r>
      <w:r w:rsidR="00A82FA3" w:rsidRPr="00067925">
        <w:rPr>
          <w:bCs/>
        </w:rPr>
        <w:t>Заказчика</w:t>
      </w:r>
      <w:r w:rsidRPr="00067925">
        <w:rPr>
          <w:bCs/>
        </w:rPr>
        <w:t xml:space="preserve"> и на условиях, указанных в настоящем </w:t>
      </w:r>
      <w:r w:rsidR="00BF258F" w:rsidRPr="00067925">
        <w:rPr>
          <w:bCs/>
        </w:rPr>
        <w:t>Договоре</w:t>
      </w:r>
      <w:r w:rsidR="008814F5" w:rsidRPr="00067925">
        <w:rPr>
          <w:bCs/>
        </w:rPr>
        <w:t>.</w:t>
      </w:r>
      <w:r w:rsidR="008F22BA" w:rsidRPr="00067925">
        <w:rPr>
          <w:bCs/>
        </w:rPr>
        <w:t xml:space="preserve"> </w:t>
      </w:r>
    </w:p>
    <w:p w:rsidR="009E250D" w:rsidRPr="00067925" w:rsidRDefault="006A5235" w:rsidP="00D9005A">
      <w:pPr>
        <w:widowControl w:val="0"/>
        <w:numPr>
          <w:ilvl w:val="2"/>
          <w:numId w:val="4"/>
        </w:numPr>
        <w:tabs>
          <w:tab w:val="left" w:pos="900"/>
        </w:tabs>
        <w:spacing w:line="288" w:lineRule="auto"/>
        <w:jc w:val="both"/>
        <w:rPr>
          <w:bCs/>
        </w:rPr>
      </w:pPr>
      <w:r w:rsidRPr="00067925">
        <w:rPr>
          <w:bCs/>
        </w:rPr>
        <w:t>Услуги по интегрированию</w:t>
      </w:r>
      <w:r w:rsidR="009E250D" w:rsidRPr="00067925">
        <w:rPr>
          <w:bCs/>
        </w:rPr>
        <w:t xml:space="preserve"> </w:t>
      </w:r>
      <w:r w:rsidR="00227204" w:rsidRPr="00067925">
        <w:rPr>
          <w:bCs/>
        </w:rPr>
        <w:t xml:space="preserve">ПО </w:t>
      </w:r>
      <w:r w:rsidRPr="00067925">
        <w:rPr>
          <w:bCs/>
        </w:rPr>
        <w:t>с Объектом автоматизации и</w:t>
      </w:r>
      <w:r w:rsidR="009E250D" w:rsidRPr="00067925">
        <w:rPr>
          <w:bCs/>
        </w:rPr>
        <w:t xml:space="preserve"> с существующими информационными системами Заказчика, разработке и адаптации адекватной модели смешения бензинов</w:t>
      </w:r>
      <w:r w:rsidRPr="00067925">
        <w:rPr>
          <w:bCs/>
        </w:rPr>
        <w:t>;</w:t>
      </w:r>
    </w:p>
    <w:p w:rsidR="008435E2" w:rsidRPr="00067925" w:rsidRDefault="008435E2" w:rsidP="00D9005A">
      <w:pPr>
        <w:widowControl w:val="0"/>
        <w:numPr>
          <w:ilvl w:val="2"/>
          <w:numId w:val="4"/>
        </w:numPr>
        <w:tabs>
          <w:tab w:val="left" w:pos="900"/>
        </w:tabs>
        <w:spacing w:line="288" w:lineRule="auto"/>
        <w:jc w:val="both"/>
        <w:rPr>
          <w:bCs/>
        </w:rPr>
      </w:pPr>
      <w:r w:rsidRPr="00067925">
        <w:rPr>
          <w:bCs/>
        </w:rPr>
        <w:t>Услуги по обучению персонала Заказчика эксплуатации Объекта автоматизации;</w:t>
      </w:r>
    </w:p>
    <w:p w:rsidR="009174EE" w:rsidRPr="00067925" w:rsidRDefault="00253A27" w:rsidP="00D9005A">
      <w:pPr>
        <w:widowControl w:val="0"/>
        <w:numPr>
          <w:ilvl w:val="2"/>
          <w:numId w:val="4"/>
        </w:numPr>
        <w:tabs>
          <w:tab w:val="left" w:pos="900"/>
        </w:tabs>
        <w:spacing w:line="288" w:lineRule="auto"/>
        <w:ind w:left="709" w:hanging="709"/>
        <w:jc w:val="both"/>
        <w:rPr>
          <w:bCs/>
        </w:rPr>
      </w:pPr>
      <w:r w:rsidRPr="00067925">
        <w:rPr>
          <w:bCs/>
        </w:rPr>
        <w:t>Исполнитель</w:t>
      </w:r>
      <w:r w:rsidR="00A82FA3" w:rsidRPr="00067925">
        <w:rPr>
          <w:bCs/>
        </w:rPr>
        <w:t xml:space="preserve"> разрабатывает Технические Требования (ТТ) к техническому и программному обеспечению </w:t>
      </w:r>
      <w:r w:rsidR="00AA5937">
        <w:rPr>
          <w:bCs/>
        </w:rPr>
        <w:t>Объекта автомат</w:t>
      </w:r>
      <w:r w:rsidR="00A82FA3" w:rsidRPr="00067925">
        <w:rPr>
          <w:bCs/>
        </w:rPr>
        <w:t>изации</w:t>
      </w:r>
      <w:r w:rsidR="00C42235" w:rsidRPr="00067925">
        <w:rPr>
          <w:bCs/>
        </w:rPr>
        <w:t>.</w:t>
      </w:r>
    </w:p>
    <w:p w:rsidR="009174EE" w:rsidRPr="00FD7F7E" w:rsidRDefault="009174EE" w:rsidP="00FD7F7E">
      <w:pPr>
        <w:pStyle w:val="af3"/>
        <w:numPr>
          <w:ilvl w:val="1"/>
          <w:numId w:val="17"/>
        </w:numPr>
        <w:spacing w:line="288" w:lineRule="auto"/>
        <w:ind w:left="709" w:hanging="709"/>
        <w:jc w:val="both"/>
        <w:rPr>
          <w:bCs/>
        </w:rPr>
      </w:pPr>
      <w:r w:rsidRPr="00FD7F7E">
        <w:rPr>
          <w:bCs/>
        </w:rPr>
        <w:t>Детально о</w:t>
      </w:r>
      <w:r w:rsidR="00227204" w:rsidRPr="00FD7F7E">
        <w:rPr>
          <w:bCs/>
        </w:rPr>
        <w:t xml:space="preserve">бъем </w:t>
      </w:r>
      <w:r w:rsidR="00CD13CB">
        <w:rPr>
          <w:bCs/>
        </w:rPr>
        <w:t xml:space="preserve">выполняемых </w:t>
      </w:r>
      <w:r w:rsidR="00227204" w:rsidRPr="00FD7F7E">
        <w:rPr>
          <w:bCs/>
        </w:rPr>
        <w:t>работ</w:t>
      </w:r>
      <w:r w:rsidR="00CD13CB">
        <w:rPr>
          <w:bCs/>
        </w:rPr>
        <w:t xml:space="preserve"> и оказываемых услуг (далее – Обязательств)</w:t>
      </w:r>
      <w:r w:rsidR="00227204" w:rsidRPr="00FD7F7E">
        <w:rPr>
          <w:bCs/>
        </w:rPr>
        <w:t xml:space="preserve"> по </w:t>
      </w:r>
      <w:proofErr w:type="spellStart"/>
      <w:r w:rsidR="00227204" w:rsidRPr="00FD7F7E">
        <w:rPr>
          <w:bCs/>
        </w:rPr>
        <w:t>пп</w:t>
      </w:r>
      <w:proofErr w:type="spellEnd"/>
      <w:r w:rsidR="00227204" w:rsidRPr="00FD7F7E">
        <w:rPr>
          <w:bCs/>
        </w:rPr>
        <w:t>. 1.1.1. - 1.1.</w:t>
      </w:r>
      <w:r w:rsidR="008435E2" w:rsidRPr="00FD7F7E">
        <w:rPr>
          <w:bCs/>
        </w:rPr>
        <w:t>6</w:t>
      </w:r>
      <w:r w:rsidRPr="00FD7F7E">
        <w:rPr>
          <w:bCs/>
        </w:rPr>
        <w:t xml:space="preserve"> определяется Техническим Заданием (Приложение №1).</w:t>
      </w:r>
    </w:p>
    <w:p w:rsidR="00850DED" w:rsidRPr="00067925" w:rsidRDefault="00045EF1" w:rsidP="00D9005A">
      <w:pPr>
        <w:pStyle w:val="af3"/>
        <w:widowControl w:val="0"/>
        <w:numPr>
          <w:ilvl w:val="1"/>
          <w:numId w:val="17"/>
        </w:numPr>
        <w:tabs>
          <w:tab w:val="num" w:pos="720"/>
          <w:tab w:val="num" w:pos="1134"/>
        </w:tabs>
        <w:spacing w:line="288" w:lineRule="auto"/>
        <w:ind w:left="709" w:hanging="720"/>
        <w:jc w:val="both"/>
        <w:rPr>
          <w:bCs/>
        </w:rPr>
      </w:pPr>
      <w:r w:rsidRPr="00067925">
        <w:rPr>
          <w:bCs/>
        </w:rPr>
        <w:t xml:space="preserve">Состав </w:t>
      </w:r>
      <w:r w:rsidR="00813182">
        <w:rPr>
          <w:bCs/>
        </w:rPr>
        <w:t>О</w:t>
      </w:r>
      <w:r w:rsidR="00CD13CB">
        <w:rPr>
          <w:bCs/>
        </w:rPr>
        <w:t>бязательств</w:t>
      </w:r>
      <w:r w:rsidRPr="00067925">
        <w:rPr>
          <w:bCs/>
        </w:rPr>
        <w:t xml:space="preserve"> </w:t>
      </w:r>
      <w:r w:rsidR="007268E2" w:rsidRPr="00067925">
        <w:rPr>
          <w:bCs/>
        </w:rPr>
        <w:t xml:space="preserve">по настоящему </w:t>
      </w:r>
      <w:r w:rsidR="008814F5" w:rsidRPr="00067925">
        <w:rPr>
          <w:bCs/>
        </w:rPr>
        <w:t>До</w:t>
      </w:r>
      <w:r w:rsidR="00A82FA3" w:rsidRPr="00067925">
        <w:rPr>
          <w:bCs/>
        </w:rPr>
        <w:t>говору</w:t>
      </w:r>
      <w:r w:rsidR="008814F5" w:rsidRPr="00067925">
        <w:rPr>
          <w:bCs/>
        </w:rPr>
        <w:t xml:space="preserve"> </w:t>
      </w:r>
      <w:r w:rsidR="00173EC8" w:rsidRPr="00067925">
        <w:rPr>
          <w:bCs/>
        </w:rPr>
        <w:t>определяе</w:t>
      </w:r>
      <w:r w:rsidR="00850DED" w:rsidRPr="00067925">
        <w:rPr>
          <w:bCs/>
        </w:rPr>
        <w:t xml:space="preserve">тся </w:t>
      </w:r>
      <w:r w:rsidR="009A42DA" w:rsidRPr="00067925">
        <w:rPr>
          <w:bCs/>
        </w:rPr>
        <w:t xml:space="preserve">Техническим заданием </w:t>
      </w:r>
      <w:r w:rsidR="008A3B30" w:rsidRPr="00067925">
        <w:rPr>
          <w:bCs/>
        </w:rPr>
        <w:t xml:space="preserve">и Календарным планом </w:t>
      </w:r>
      <w:r w:rsidR="009A42DA" w:rsidRPr="00067925">
        <w:rPr>
          <w:bCs/>
        </w:rPr>
        <w:t xml:space="preserve">(Приложение </w:t>
      </w:r>
      <w:r w:rsidR="00A31899" w:rsidRPr="00067925">
        <w:rPr>
          <w:bCs/>
        </w:rPr>
        <w:t>№1</w:t>
      </w:r>
      <w:r w:rsidR="008A3B30" w:rsidRPr="00067925">
        <w:rPr>
          <w:bCs/>
        </w:rPr>
        <w:t xml:space="preserve"> и Приложение №2</w:t>
      </w:r>
      <w:r w:rsidR="00173EC8" w:rsidRPr="00067925">
        <w:rPr>
          <w:bCs/>
        </w:rPr>
        <w:t>), составляющим</w:t>
      </w:r>
      <w:r w:rsidR="009174EE" w:rsidRPr="00067925">
        <w:rPr>
          <w:bCs/>
        </w:rPr>
        <w:t>и</w:t>
      </w:r>
      <w:r w:rsidR="009A42DA" w:rsidRPr="00067925">
        <w:rPr>
          <w:bCs/>
        </w:rPr>
        <w:t xml:space="preserve"> неотъемлемую часть настоящего </w:t>
      </w:r>
      <w:r w:rsidR="008814F5" w:rsidRPr="00067925">
        <w:rPr>
          <w:bCs/>
        </w:rPr>
        <w:t>До</w:t>
      </w:r>
      <w:r w:rsidR="00A82FA3" w:rsidRPr="00067925">
        <w:rPr>
          <w:bCs/>
        </w:rPr>
        <w:t>говора</w:t>
      </w:r>
      <w:r w:rsidR="009A42DA" w:rsidRPr="00067925">
        <w:rPr>
          <w:bCs/>
        </w:rPr>
        <w:t>.</w:t>
      </w:r>
    </w:p>
    <w:p w:rsidR="00F43150" w:rsidRPr="00067925" w:rsidRDefault="00F43150" w:rsidP="00D9005A">
      <w:pPr>
        <w:widowControl w:val="0"/>
        <w:numPr>
          <w:ilvl w:val="1"/>
          <w:numId w:val="17"/>
        </w:numPr>
        <w:tabs>
          <w:tab w:val="num" w:pos="720"/>
          <w:tab w:val="num" w:pos="1134"/>
        </w:tabs>
        <w:spacing w:line="288" w:lineRule="auto"/>
        <w:ind w:left="709" w:hanging="720"/>
        <w:jc w:val="both"/>
        <w:rPr>
          <w:bCs/>
        </w:rPr>
      </w:pPr>
      <w:r w:rsidRPr="00067925">
        <w:rPr>
          <w:bCs/>
        </w:rPr>
        <w:t xml:space="preserve">Сроки выполнения </w:t>
      </w:r>
      <w:r w:rsidR="00253A27" w:rsidRPr="00067925">
        <w:rPr>
          <w:bCs/>
        </w:rPr>
        <w:t>Исполнителем</w:t>
      </w:r>
      <w:r w:rsidRPr="00067925">
        <w:rPr>
          <w:bCs/>
        </w:rPr>
        <w:t xml:space="preserve"> обязательств по настоящему </w:t>
      </w:r>
      <w:r w:rsidR="008814F5" w:rsidRPr="00067925">
        <w:rPr>
          <w:bCs/>
        </w:rPr>
        <w:t>До</w:t>
      </w:r>
      <w:r w:rsidR="00A82FA3" w:rsidRPr="00067925">
        <w:rPr>
          <w:bCs/>
        </w:rPr>
        <w:t xml:space="preserve">говору </w:t>
      </w:r>
      <w:r w:rsidR="00173EC8" w:rsidRPr="00067925">
        <w:rPr>
          <w:bCs/>
        </w:rPr>
        <w:t>определя</w:t>
      </w:r>
      <w:r w:rsidR="00A82FA3" w:rsidRPr="00067925">
        <w:rPr>
          <w:bCs/>
        </w:rPr>
        <w:t>ю</w:t>
      </w:r>
      <w:r w:rsidRPr="00067925">
        <w:rPr>
          <w:bCs/>
        </w:rPr>
        <w:t xml:space="preserve">тся Календарным планом (Приложение </w:t>
      </w:r>
      <w:r w:rsidR="00A31899" w:rsidRPr="00067925">
        <w:rPr>
          <w:bCs/>
        </w:rPr>
        <w:t>№</w:t>
      </w:r>
      <w:r w:rsidRPr="00067925">
        <w:rPr>
          <w:bCs/>
        </w:rPr>
        <w:t>2 к нас</w:t>
      </w:r>
      <w:r w:rsidR="00173EC8" w:rsidRPr="00067925">
        <w:rPr>
          <w:bCs/>
        </w:rPr>
        <w:t xml:space="preserve">тоящему </w:t>
      </w:r>
      <w:r w:rsidR="008814F5" w:rsidRPr="00067925">
        <w:rPr>
          <w:bCs/>
        </w:rPr>
        <w:t>До</w:t>
      </w:r>
      <w:r w:rsidR="00A82FA3" w:rsidRPr="00067925">
        <w:rPr>
          <w:bCs/>
        </w:rPr>
        <w:t>говору</w:t>
      </w:r>
      <w:r w:rsidR="00173EC8" w:rsidRPr="00067925">
        <w:rPr>
          <w:bCs/>
        </w:rPr>
        <w:t>)</w:t>
      </w:r>
      <w:r w:rsidRPr="00067925">
        <w:rPr>
          <w:bCs/>
        </w:rPr>
        <w:t>.</w:t>
      </w:r>
    </w:p>
    <w:p w:rsidR="00150916" w:rsidRPr="00BA0ACD" w:rsidRDefault="00150916" w:rsidP="00D9005A">
      <w:pPr>
        <w:widowControl w:val="0"/>
        <w:numPr>
          <w:ilvl w:val="1"/>
          <w:numId w:val="17"/>
        </w:numPr>
        <w:tabs>
          <w:tab w:val="num" w:pos="720"/>
          <w:tab w:val="num" w:pos="1134"/>
        </w:tabs>
        <w:spacing w:line="288" w:lineRule="auto"/>
        <w:ind w:left="709" w:hanging="720"/>
        <w:jc w:val="both"/>
        <w:rPr>
          <w:bCs/>
        </w:rPr>
      </w:pPr>
      <w:r w:rsidRPr="00BA0ACD">
        <w:t xml:space="preserve">Для подтверждения Права на </w:t>
      </w:r>
      <w:r w:rsidR="00F341D0" w:rsidRPr="00BA0ACD">
        <w:t xml:space="preserve">ПО </w:t>
      </w:r>
      <w:r w:rsidR="006A5235" w:rsidRPr="00BA0ACD">
        <w:rPr>
          <w:bCs/>
        </w:rPr>
        <w:t>для Объекта автоматизации</w:t>
      </w:r>
      <w:r w:rsidR="00AA3091" w:rsidRPr="00BA0ACD">
        <w:rPr>
          <w:b/>
          <w:bCs/>
        </w:rPr>
        <w:t xml:space="preserve"> </w:t>
      </w:r>
      <w:r w:rsidR="00253A27" w:rsidRPr="00BA0ACD">
        <w:t>Исполнитель</w:t>
      </w:r>
      <w:r w:rsidRPr="00BA0ACD">
        <w:t xml:space="preserve"> передает </w:t>
      </w:r>
      <w:r w:rsidR="00EC429B" w:rsidRPr="00BA0ACD">
        <w:t>Покупателю</w:t>
      </w:r>
      <w:r w:rsidRPr="00BA0ACD">
        <w:t xml:space="preserve"> </w:t>
      </w:r>
      <w:r w:rsidR="00A31899" w:rsidRPr="00BA0ACD">
        <w:t>ПО на электронном носителе</w:t>
      </w:r>
      <w:r w:rsidR="006340AC" w:rsidRPr="00BA0ACD">
        <w:t xml:space="preserve">, </w:t>
      </w:r>
      <w:r w:rsidRPr="00BA0ACD">
        <w:t xml:space="preserve">Лицензию, подтверждающую право использования </w:t>
      </w:r>
      <w:r w:rsidR="00F341D0" w:rsidRPr="00BA0ACD">
        <w:t xml:space="preserve">ПО </w:t>
      </w:r>
      <w:r w:rsidRPr="00BA0ACD">
        <w:t xml:space="preserve">в соответствии с условиями </w:t>
      </w:r>
      <w:r w:rsidR="008814F5" w:rsidRPr="00BA0ACD">
        <w:t>До</w:t>
      </w:r>
      <w:r w:rsidR="00A82FA3" w:rsidRPr="00BA0ACD">
        <w:t>говора</w:t>
      </w:r>
      <w:r w:rsidR="006B3C7D" w:rsidRPr="00BA0ACD">
        <w:t>, а также Акт приема-передачи прав</w:t>
      </w:r>
      <w:r w:rsidR="000C2E26" w:rsidRPr="00BA0ACD">
        <w:t>а</w:t>
      </w:r>
      <w:r w:rsidR="006B3C7D" w:rsidRPr="00BA0ACD">
        <w:t xml:space="preserve"> на использование ПО</w:t>
      </w:r>
      <w:r w:rsidRPr="00BA0ACD">
        <w:rPr>
          <w:iCs/>
        </w:rPr>
        <w:t>.</w:t>
      </w:r>
    </w:p>
    <w:p w:rsidR="00835142" w:rsidRPr="00067925" w:rsidRDefault="00835142" w:rsidP="00942587">
      <w:pPr>
        <w:pStyle w:val="af3"/>
        <w:numPr>
          <w:ilvl w:val="1"/>
          <w:numId w:val="17"/>
        </w:numPr>
        <w:tabs>
          <w:tab w:val="left" w:pos="851"/>
          <w:tab w:val="num" w:pos="993"/>
        </w:tabs>
        <w:suppressAutoHyphens/>
        <w:spacing w:line="288" w:lineRule="auto"/>
        <w:ind w:left="709" w:hanging="709"/>
        <w:jc w:val="both"/>
      </w:pPr>
      <w:bookmarkStart w:id="1" w:name="_Ref436905982"/>
      <w:r w:rsidRPr="00067925">
        <w:lastRenderedPageBreak/>
        <w:t xml:space="preserve">Проектно-изыскательские работы </w:t>
      </w:r>
      <w:r w:rsidR="002B5F9B" w:rsidRPr="00067925">
        <w:t>при подготовке ПДБП</w:t>
      </w:r>
      <w:r w:rsidR="003126E2" w:rsidRPr="00067925">
        <w:t xml:space="preserve"> </w:t>
      </w:r>
      <w:r w:rsidRPr="00067925">
        <w:t>в рамках настоящего Договора должны:</w:t>
      </w:r>
      <w:bookmarkEnd w:id="1"/>
    </w:p>
    <w:p w:rsidR="00835142" w:rsidRPr="00067925" w:rsidRDefault="00835142" w:rsidP="00942587">
      <w:pPr>
        <w:pStyle w:val="22"/>
        <w:numPr>
          <w:ilvl w:val="2"/>
          <w:numId w:val="17"/>
        </w:numPr>
        <w:tabs>
          <w:tab w:val="num" w:pos="720"/>
          <w:tab w:val="num" w:pos="1920"/>
        </w:tabs>
        <w:suppressAutoHyphens/>
        <w:spacing w:line="288" w:lineRule="auto"/>
        <w:ind w:left="709" w:hanging="709"/>
        <w:jc w:val="both"/>
      </w:pPr>
      <w:r w:rsidRPr="00067925">
        <w:t xml:space="preserve">Выполняться </w:t>
      </w:r>
      <w:r w:rsidR="00227204" w:rsidRPr="00067925">
        <w:t>Исполнителем</w:t>
      </w:r>
      <w:r w:rsidRPr="00067925">
        <w:t xml:space="preserve"> в строгом соответ</w:t>
      </w:r>
      <w:r w:rsidR="00E01EEA" w:rsidRPr="00067925">
        <w:t xml:space="preserve">ствии с утвержденным Заказчиком </w:t>
      </w:r>
      <w:r w:rsidRPr="00067925">
        <w:t>Техническим заданием (Приложение №1)</w:t>
      </w:r>
      <w:r w:rsidR="000F4EB1" w:rsidRPr="00067925">
        <w:t xml:space="preserve"> и Календарным планом (Приложение №2)</w:t>
      </w:r>
      <w:r w:rsidRPr="00067925">
        <w:t>, являющим</w:t>
      </w:r>
      <w:r w:rsidR="000F4EB1" w:rsidRPr="00067925">
        <w:t>и</w:t>
      </w:r>
      <w:r w:rsidRPr="00067925">
        <w:t xml:space="preserve">ся неотъемлемой частью Договора; </w:t>
      </w:r>
    </w:p>
    <w:p w:rsidR="005D749F" w:rsidRDefault="00FF0427" w:rsidP="00942587">
      <w:pPr>
        <w:pStyle w:val="22"/>
        <w:widowControl w:val="0"/>
        <w:numPr>
          <w:ilvl w:val="2"/>
          <w:numId w:val="17"/>
        </w:numPr>
        <w:suppressAutoHyphens/>
        <w:spacing w:line="288" w:lineRule="auto"/>
        <w:ind w:left="709"/>
        <w:jc w:val="both"/>
      </w:pPr>
      <w:r w:rsidRPr="00C4430E">
        <w:t>П</w:t>
      </w:r>
      <w:r w:rsidR="00835142" w:rsidRPr="00067925">
        <w:t>роизводиться (в части разработки раздела рабочего проекта по автоматизации) в соответствии с требованиями ГОСТ 34.601-90 «Автоматизированные системы. Стадии создания», РД 50-34.698-90 «Автоматизированные системы. Требования к содержанию документов», ГОСТ 34.602-89 «Комплекс стандартов на автоматизированные системы. Техническое задание на создание автоматизированной системы», ГОСТ 34.201-89 «Виды, комплектность и обозначение документов при создании автоматизированных систем», Типовых технических условий по проектированию систем управления (часть АТХ) на установках ОАО «</w:t>
      </w:r>
      <w:proofErr w:type="spellStart"/>
      <w:r w:rsidR="00835142" w:rsidRPr="00067925">
        <w:t>Славнефть</w:t>
      </w:r>
      <w:proofErr w:type="spellEnd"/>
      <w:r w:rsidR="00835142" w:rsidRPr="00067925">
        <w:t xml:space="preserve">-ЯНОС», Типовых технических условий по проектированию части АТХ и на средства </w:t>
      </w:r>
      <w:proofErr w:type="spellStart"/>
      <w:r w:rsidR="00835142" w:rsidRPr="00067925">
        <w:t>КИПиА</w:t>
      </w:r>
      <w:proofErr w:type="spellEnd"/>
      <w:r w:rsidR="00835142" w:rsidRPr="00067925">
        <w:t xml:space="preserve"> на объектах ОАО «</w:t>
      </w:r>
      <w:proofErr w:type="spellStart"/>
      <w:r w:rsidR="00835142" w:rsidRPr="00067925">
        <w:t>Славнефть</w:t>
      </w:r>
      <w:proofErr w:type="spellEnd"/>
      <w:r w:rsidR="00835142" w:rsidRPr="00067925">
        <w:t xml:space="preserve">-ЯНОС», Основных технических решений по проектированию и монтажу средств </w:t>
      </w:r>
      <w:proofErr w:type="spellStart"/>
      <w:r w:rsidR="00835142" w:rsidRPr="00067925">
        <w:t>КИПиА</w:t>
      </w:r>
      <w:proofErr w:type="spellEnd"/>
      <w:r w:rsidR="00835142" w:rsidRPr="00067925">
        <w:t xml:space="preserve"> для объектов ОАО «</w:t>
      </w:r>
      <w:proofErr w:type="spellStart"/>
      <w:r w:rsidR="00835142" w:rsidRPr="00067925">
        <w:t>Славнефть</w:t>
      </w:r>
      <w:proofErr w:type="spellEnd"/>
      <w:r w:rsidR="00835142" w:rsidRPr="00067925">
        <w:t>-ЯНОС» (утв.27.10.2015)</w:t>
      </w:r>
      <w:r w:rsidR="005D749F" w:rsidRPr="00067925">
        <w:t>;</w:t>
      </w:r>
    </w:p>
    <w:p w:rsidR="00835142" w:rsidRPr="00FF0427" w:rsidRDefault="00FF0427" w:rsidP="00942587">
      <w:pPr>
        <w:pStyle w:val="22"/>
        <w:widowControl w:val="0"/>
        <w:numPr>
          <w:ilvl w:val="2"/>
          <w:numId w:val="17"/>
        </w:numPr>
        <w:suppressAutoHyphens/>
        <w:spacing w:line="288" w:lineRule="auto"/>
        <w:ind w:left="709"/>
        <w:jc w:val="both"/>
      </w:pPr>
      <w:r w:rsidRPr="00C4430E">
        <w:t>У</w:t>
      </w:r>
      <w:r w:rsidR="00C4430E" w:rsidRPr="00C4430E">
        <w:t>ч</w:t>
      </w:r>
      <w:r w:rsidR="001D5B20" w:rsidRPr="00C4430E">
        <w:t>е</w:t>
      </w:r>
      <w:r w:rsidR="001D5B20" w:rsidRPr="00067925">
        <w:t xml:space="preserve">сть требования </w:t>
      </w:r>
      <w:proofErr w:type="spellStart"/>
      <w:r w:rsidR="001D5B20" w:rsidRPr="00067925">
        <w:t>ФНиП</w:t>
      </w:r>
      <w:proofErr w:type="spellEnd"/>
      <w:r w:rsidR="001D5B20" w:rsidRPr="00067925">
        <w:t xml:space="preserve"> (приказы Федеральной службы по экологическому, технологическому и атомному надзору: №96 от 11.03.2013 (в редакции от 26.11.2015); №125</w:t>
      </w:r>
      <w:r w:rsidR="00B953AC" w:rsidRPr="00067925">
        <w:t xml:space="preserve"> </w:t>
      </w:r>
      <w:r w:rsidR="001D5B20" w:rsidRPr="00067925">
        <w:t>от 29.03.2016; №461 от 07.11.2016</w:t>
      </w:r>
      <w:r w:rsidR="00942587">
        <w:t>)</w:t>
      </w:r>
      <w:r w:rsidR="00835142" w:rsidRPr="00067925">
        <w:t>.</w:t>
      </w:r>
    </w:p>
    <w:p w:rsidR="00DC320B" w:rsidRPr="00067925" w:rsidRDefault="00DC320B" w:rsidP="00D9005A">
      <w:pPr>
        <w:widowControl w:val="0"/>
        <w:tabs>
          <w:tab w:val="num" w:pos="1134"/>
        </w:tabs>
        <w:spacing w:line="288" w:lineRule="auto"/>
        <w:ind w:left="709" w:hanging="709"/>
        <w:jc w:val="both"/>
        <w:rPr>
          <w:bCs/>
        </w:rPr>
      </w:pPr>
    </w:p>
    <w:p w:rsidR="0022442A" w:rsidRPr="00067925" w:rsidRDefault="0022442A" w:rsidP="00D9005A">
      <w:pPr>
        <w:keepNext/>
        <w:numPr>
          <w:ilvl w:val="0"/>
          <w:numId w:val="17"/>
        </w:numPr>
        <w:spacing w:line="288" w:lineRule="auto"/>
        <w:ind w:left="709" w:hanging="709"/>
        <w:jc w:val="center"/>
        <w:rPr>
          <w:b/>
          <w:bCs/>
        </w:rPr>
      </w:pPr>
      <w:r w:rsidRPr="00067925">
        <w:rPr>
          <w:b/>
          <w:bCs/>
        </w:rPr>
        <w:t>Права и обязанности Сторон</w:t>
      </w:r>
    </w:p>
    <w:p w:rsidR="002C30BF" w:rsidRPr="00067925" w:rsidRDefault="00253A27" w:rsidP="00D9005A">
      <w:pPr>
        <w:widowControl w:val="0"/>
        <w:numPr>
          <w:ilvl w:val="1"/>
          <w:numId w:val="17"/>
        </w:numPr>
        <w:tabs>
          <w:tab w:val="num" w:pos="1134"/>
        </w:tabs>
        <w:spacing w:line="288" w:lineRule="auto"/>
        <w:ind w:left="709" w:hanging="709"/>
        <w:jc w:val="both"/>
        <w:rPr>
          <w:bCs/>
        </w:rPr>
      </w:pPr>
      <w:r w:rsidRPr="00067925">
        <w:rPr>
          <w:bCs/>
        </w:rPr>
        <w:t>Исполнитель</w:t>
      </w:r>
      <w:r w:rsidR="002C30BF" w:rsidRPr="00067925">
        <w:rPr>
          <w:bCs/>
        </w:rPr>
        <w:t xml:space="preserve"> обязан:</w:t>
      </w:r>
    </w:p>
    <w:p w:rsidR="002C30BF" w:rsidRPr="00C4430E" w:rsidRDefault="002C30BF" w:rsidP="00D9005A">
      <w:pPr>
        <w:pStyle w:val="PP"/>
        <w:widowControl w:val="0"/>
        <w:numPr>
          <w:ilvl w:val="2"/>
          <w:numId w:val="17"/>
        </w:numPr>
        <w:spacing w:after="0" w:line="288" w:lineRule="auto"/>
        <w:ind w:left="709" w:hanging="709"/>
        <w:rPr>
          <w:bCs/>
          <w:szCs w:val="24"/>
          <w:lang w:val="ru-RU"/>
        </w:rPr>
      </w:pPr>
      <w:r w:rsidRPr="00C4430E">
        <w:rPr>
          <w:bCs/>
          <w:szCs w:val="24"/>
          <w:lang w:val="ru-RU"/>
        </w:rPr>
        <w:t xml:space="preserve">Назначить ответственного представителя от </w:t>
      </w:r>
      <w:r w:rsidR="00253A27" w:rsidRPr="00C4430E">
        <w:rPr>
          <w:bCs/>
          <w:lang w:val="ru-RU"/>
        </w:rPr>
        <w:t>Исполнителя</w:t>
      </w:r>
      <w:r w:rsidR="00FF0427" w:rsidRPr="00C4430E">
        <w:rPr>
          <w:bCs/>
          <w:szCs w:val="24"/>
          <w:lang w:val="ru-RU"/>
        </w:rPr>
        <w:t xml:space="preserve"> (далее – П</w:t>
      </w:r>
      <w:r w:rsidRPr="00C4430E">
        <w:rPr>
          <w:bCs/>
          <w:szCs w:val="24"/>
          <w:lang w:val="ru-RU"/>
        </w:rPr>
        <w:t>редставитель);</w:t>
      </w:r>
    </w:p>
    <w:p w:rsidR="002C30BF" w:rsidRPr="00C4430E" w:rsidRDefault="002C30BF" w:rsidP="00D9005A">
      <w:pPr>
        <w:pStyle w:val="PP"/>
        <w:widowControl w:val="0"/>
        <w:numPr>
          <w:ilvl w:val="2"/>
          <w:numId w:val="17"/>
        </w:numPr>
        <w:spacing w:after="0" w:line="288" w:lineRule="auto"/>
        <w:ind w:left="709" w:hanging="709"/>
        <w:rPr>
          <w:bCs/>
          <w:szCs w:val="24"/>
          <w:lang w:val="ru-RU"/>
        </w:rPr>
      </w:pPr>
      <w:r w:rsidRPr="00C4430E">
        <w:rPr>
          <w:bCs/>
          <w:szCs w:val="24"/>
          <w:lang w:val="ru-RU"/>
        </w:rPr>
        <w:t>Вып</w:t>
      </w:r>
      <w:r w:rsidR="004728BF" w:rsidRPr="00C4430E">
        <w:rPr>
          <w:bCs/>
          <w:szCs w:val="24"/>
          <w:lang w:val="ru-RU"/>
        </w:rPr>
        <w:t>о</w:t>
      </w:r>
      <w:r w:rsidRPr="00C4430E">
        <w:rPr>
          <w:bCs/>
          <w:szCs w:val="24"/>
          <w:lang w:val="ru-RU"/>
        </w:rPr>
        <w:t xml:space="preserve">лнить </w:t>
      </w:r>
      <w:r w:rsidR="00324ACE" w:rsidRPr="00C4430E">
        <w:rPr>
          <w:bCs/>
          <w:szCs w:val="24"/>
          <w:lang w:val="ru-RU"/>
        </w:rPr>
        <w:t>свои обязательства</w:t>
      </w:r>
      <w:r w:rsidRPr="00C4430E">
        <w:rPr>
          <w:bCs/>
          <w:szCs w:val="24"/>
          <w:lang w:val="ru-RU"/>
        </w:rPr>
        <w:t xml:space="preserve"> в </w:t>
      </w:r>
      <w:r w:rsidR="000E1317">
        <w:rPr>
          <w:bCs/>
          <w:szCs w:val="24"/>
          <w:lang w:val="ru-RU"/>
        </w:rPr>
        <w:t>установленные</w:t>
      </w:r>
      <w:r w:rsidRPr="00C4430E">
        <w:rPr>
          <w:bCs/>
          <w:szCs w:val="24"/>
          <w:lang w:val="ru-RU"/>
        </w:rPr>
        <w:t xml:space="preserve"> сроки и</w:t>
      </w:r>
      <w:r w:rsidR="00090978" w:rsidRPr="00C4430E">
        <w:rPr>
          <w:bCs/>
          <w:szCs w:val="24"/>
          <w:lang w:val="ru-RU"/>
        </w:rPr>
        <w:t xml:space="preserve"> с надлежащим качеством</w:t>
      </w:r>
      <w:r w:rsidRPr="00C4430E">
        <w:rPr>
          <w:bCs/>
          <w:szCs w:val="24"/>
          <w:lang w:val="ru-RU"/>
        </w:rPr>
        <w:t>.</w:t>
      </w:r>
    </w:p>
    <w:p w:rsidR="00D77111" w:rsidRPr="00C4430E" w:rsidRDefault="00D77111" w:rsidP="00D9005A">
      <w:pPr>
        <w:pStyle w:val="PP"/>
        <w:widowControl w:val="0"/>
        <w:numPr>
          <w:ilvl w:val="2"/>
          <w:numId w:val="17"/>
        </w:numPr>
        <w:spacing w:after="0" w:line="288" w:lineRule="auto"/>
        <w:ind w:left="709" w:hanging="709"/>
        <w:rPr>
          <w:bCs/>
          <w:szCs w:val="24"/>
          <w:lang w:val="ru-RU"/>
        </w:rPr>
      </w:pPr>
      <w:r w:rsidRPr="00C4430E">
        <w:rPr>
          <w:szCs w:val="22"/>
          <w:lang w:val="ru-RU"/>
        </w:rPr>
        <w:t xml:space="preserve">Исполнитель заявляет, что весь персонал, </w:t>
      </w:r>
      <w:r w:rsidR="00642E81">
        <w:rPr>
          <w:szCs w:val="22"/>
          <w:lang w:val="ru-RU"/>
        </w:rPr>
        <w:t>выполняющий Обязательства</w:t>
      </w:r>
      <w:r w:rsidRPr="00C4430E">
        <w:rPr>
          <w:szCs w:val="22"/>
          <w:lang w:val="ru-RU"/>
        </w:rPr>
        <w:t xml:space="preserve"> по настоящему Договору будет высококвалифицированным и в достаточном количестве для выполнения соответствующих функций по настоящему Договору в соответствии с общепринятыми инженерными стандартами. По требованию </w:t>
      </w:r>
      <w:r w:rsidRPr="00C4430E">
        <w:rPr>
          <w:bCs/>
          <w:szCs w:val="22"/>
          <w:lang w:val="ru-RU"/>
        </w:rPr>
        <w:t>Заказчика Исполнитель</w:t>
      </w:r>
      <w:r w:rsidRPr="00C4430E">
        <w:rPr>
          <w:szCs w:val="22"/>
          <w:lang w:val="ru-RU"/>
        </w:rPr>
        <w:t xml:space="preserve"> предоставит документы, подтверждающие квалификацию любых членов персонала, участвующих в </w:t>
      </w:r>
      <w:r w:rsidR="000E1317">
        <w:rPr>
          <w:szCs w:val="22"/>
          <w:lang w:val="ru-RU"/>
        </w:rPr>
        <w:t xml:space="preserve">выполнении </w:t>
      </w:r>
      <w:r w:rsidR="00CD13CB">
        <w:rPr>
          <w:szCs w:val="22"/>
          <w:lang w:val="ru-RU"/>
        </w:rPr>
        <w:t>Обязательств</w:t>
      </w:r>
      <w:r w:rsidRPr="00C4430E">
        <w:rPr>
          <w:szCs w:val="22"/>
          <w:lang w:val="ru-RU"/>
        </w:rPr>
        <w:t xml:space="preserve"> по настоящему Договору.</w:t>
      </w:r>
    </w:p>
    <w:p w:rsidR="005806E5" w:rsidRPr="00BA0ACD" w:rsidRDefault="00BA0ACD" w:rsidP="00D9005A">
      <w:pPr>
        <w:pStyle w:val="PP"/>
        <w:widowControl w:val="0"/>
        <w:numPr>
          <w:ilvl w:val="2"/>
          <w:numId w:val="17"/>
        </w:numPr>
        <w:spacing w:after="0" w:line="288" w:lineRule="auto"/>
        <w:ind w:left="709"/>
        <w:rPr>
          <w:bCs/>
          <w:szCs w:val="24"/>
          <w:lang w:val="ru-RU"/>
        </w:rPr>
      </w:pPr>
      <w:r w:rsidRPr="00BA0ACD">
        <w:rPr>
          <w:bCs/>
          <w:szCs w:val="24"/>
          <w:lang w:val="ru-RU"/>
        </w:rPr>
        <w:t>Всякий раз, когда требуются какие-либо согласования или разрешения со стороны Заказчика, подобные согласования или решения сообщаются Исполнителю в срок не более 10 рабочих дней после получения Заказчиком запроса или, вследствие объективных причин, в другой взаимосогласованный срок.</w:t>
      </w:r>
    </w:p>
    <w:p w:rsidR="005806E5" w:rsidRPr="00C4430E" w:rsidRDefault="005806E5" w:rsidP="00D9005A">
      <w:pPr>
        <w:pStyle w:val="PP"/>
        <w:widowControl w:val="0"/>
        <w:numPr>
          <w:ilvl w:val="2"/>
          <w:numId w:val="17"/>
        </w:numPr>
        <w:spacing w:after="0" w:line="288" w:lineRule="auto"/>
        <w:ind w:left="709"/>
        <w:rPr>
          <w:bCs/>
          <w:szCs w:val="24"/>
          <w:lang w:val="ru-RU"/>
        </w:rPr>
      </w:pPr>
      <w:r w:rsidRPr="00C4430E">
        <w:rPr>
          <w:bCs/>
          <w:szCs w:val="24"/>
          <w:lang w:val="ru-RU"/>
        </w:rPr>
        <w:t xml:space="preserve">Предоставлять Заказчику ежемесячные отчеты о ходе выполнения </w:t>
      </w:r>
      <w:r w:rsidR="00813182">
        <w:rPr>
          <w:bCs/>
          <w:szCs w:val="24"/>
          <w:lang w:val="ru-RU"/>
        </w:rPr>
        <w:t xml:space="preserve">Обязательств </w:t>
      </w:r>
      <w:r w:rsidRPr="00C4430E">
        <w:rPr>
          <w:bCs/>
          <w:szCs w:val="24"/>
          <w:lang w:val="ru-RU"/>
        </w:rPr>
        <w:t xml:space="preserve">по Договору </w:t>
      </w:r>
      <w:r w:rsidR="00A750A8" w:rsidRPr="00C4430E">
        <w:rPr>
          <w:bCs/>
          <w:szCs w:val="24"/>
          <w:lang w:val="ru-RU"/>
        </w:rPr>
        <w:t xml:space="preserve">(Приложение №4) </w:t>
      </w:r>
      <w:r w:rsidRPr="00C4430E">
        <w:rPr>
          <w:bCs/>
          <w:szCs w:val="24"/>
          <w:lang w:val="ru-RU"/>
        </w:rPr>
        <w:t>не позднее десятого числа месяца, следующего за отчетным.</w:t>
      </w:r>
    </w:p>
    <w:p w:rsidR="003126E2" w:rsidRPr="00C4430E" w:rsidRDefault="003126E2" w:rsidP="00D9005A">
      <w:pPr>
        <w:pStyle w:val="PP"/>
        <w:widowControl w:val="0"/>
        <w:numPr>
          <w:ilvl w:val="2"/>
          <w:numId w:val="17"/>
        </w:numPr>
        <w:spacing w:after="0" w:line="288" w:lineRule="auto"/>
        <w:ind w:left="709"/>
        <w:rPr>
          <w:bCs/>
          <w:szCs w:val="24"/>
          <w:lang w:val="ru-RU"/>
        </w:rPr>
      </w:pPr>
      <w:r w:rsidRPr="00C4430E">
        <w:rPr>
          <w:bCs/>
          <w:szCs w:val="24"/>
          <w:lang w:val="ru-RU"/>
        </w:rPr>
        <w:t xml:space="preserve">По требованию Заказчика </w:t>
      </w:r>
      <w:r w:rsidR="005E0D74">
        <w:rPr>
          <w:bCs/>
          <w:szCs w:val="24"/>
          <w:lang w:val="ru-RU"/>
        </w:rPr>
        <w:t>устранять недостатки</w:t>
      </w:r>
      <w:r w:rsidRPr="00C4430E">
        <w:rPr>
          <w:bCs/>
          <w:szCs w:val="24"/>
          <w:lang w:val="ru-RU"/>
        </w:rPr>
        <w:t>, вносить корректировки в Проектную документацию</w:t>
      </w:r>
      <w:r w:rsidR="002B5F9B" w:rsidRPr="00C4430E">
        <w:rPr>
          <w:bCs/>
          <w:szCs w:val="24"/>
          <w:lang w:val="ru-RU"/>
        </w:rPr>
        <w:t xml:space="preserve"> в составе ПДБП</w:t>
      </w:r>
      <w:r w:rsidRPr="00C4430E">
        <w:rPr>
          <w:bCs/>
          <w:szCs w:val="24"/>
          <w:lang w:val="ru-RU"/>
        </w:rPr>
        <w:t xml:space="preserve"> за свой счет без продления срока </w:t>
      </w:r>
      <w:r w:rsidR="005E0D74">
        <w:rPr>
          <w:bCs/>
          <w:szCs w:val="24"/>
          <w:lang w:val="ru-RU"/>
        </w:rPr>
        <w:t xml:space="preserve">выполнения </w:t>
      </w:r>
      <w:r w:rsidR="00CD13CB">
        <w:rPr>
          <w:bCs/>
          <w:szCs w:val="24"/>
          <w:lang w:val="ru-RU"/>
        </w:rPr>
        <w:t>обязательств</w:t>
      </w:r>
      <w:r w:rsidR="005E0D74">
        <w:rPr>
          <w:bCs/>
          <w:szCs w:val="24"/>
          <w:lang w:val="ru-RU"/>
        </w:rPr>
        <w:t xml:space="preserve"> в случае</w:t>
      </w:r>
      <w:r w:rsidRPr="00C4430E">
        <w:rPr>
          <w:bCs/>
          <w:szCs w:val="24"/>
          <w:lang w:val="ru-RU"/>
        </w:rPr>
        <w:t xml:space="preserve"> </w:t>
      </w:r>
      <w:r w:rsidR="005E0D74" w:rsidRPr="00C4430E">
        <w:rPr>
          <w:bCs/>
          <w:szCs w:val="24"/>
          <w:lang w:val="ru-RU"/>
        </w:rPr>
        <w:t xml:space="preserve">несоответствия </w:t>
      </w:r>
      <w:r w:rsidR="005E0D74">
        <w:rPr>
          <w:bCs/>
          <w:szCs w:val="24"/>
          <w:lang w:val="ru-RU"/>
        </w:rPr>
        <w:t xml:space="preserve">выполненных </w:t>
      </w:r>
      <w:r w:rsidR="00CD13CB">
        <w:rPr>
          <w:bCs/>
          <w:szCs w:val="24"/>
          <w:lang w:val="ru-RU"/>
        </w:rPr>
        <w:t>обязательств</w:t>
      </w:r>
      <w:r w:rsidR="005E0D74">
        <w:rPr>
          <w:bCs/>
          <w:szCs w:val="24"/>
          <w:lang w:val="ru-RU"/>
        </w:rPr>
        <w:t xml:space="preserve"> </w:t>
      </w:r>
      <w:r w:rsidRPr="00C4430E">
        <w:rPr>
          <w:bCs/>
          <w:szCs w:val="24"/>
          <w:lang w:val="ru-RU"/>
        </w:rPr>
        <w:t xml:space="preserve">условиям и Приложениям </w:t>
      </w:r>
      <w:r w:rsidR="005E0D74">
        <w:rPr>
          <w:bCs/>
          <w:szCs w:val="24"/>
          <w:lang w:val="ru-RU"/>
        </w:rPr>
        <w:t>к настоящему Договору</w:t>
      </w:r>
      <w:r w:rsidRPr="00C4430E">
        <w:rPr>
          <w:bCs/>
          <w:szCs w:val="24"/>
          <w:lang w:val="ru-RU"/>
        </w:rPr>
        <w:t>.</w:t>
      </w:r>
    </w:p>
    <w:p w:rsidR="005972A5" w:rsidRPr="00067925" w:rsidRDefault="005972A5" w:rsidP="00D9005A">
      <w:pPr>
        <w:pStyle w:val="af3"/>
        <w:numPr>
          <w:ilvl w:val="2"/>
          <w:numId w:val="17"/>
        </w:numPr>
        <w:tabs>
          <w:tab w:val="left" w:pos="1276"/>
        </w:tabs>
        <w:spacing w:line="288" w:lineRule="auto"/>
        <w:ind w:left="709" w:hanging="709"/>
        <w:jc w:val="both"/>
      </w:pPr>
      <w:r w:rsidRPr="00067925">
        <w:t xml:space="preserve">Обеспечить сдачу Заказчику пропусков, выданных работникам Исполнителя и привлеченных Исполнителем </w:t>
      </w:r>
      <w:proofErr w:type="spellStart"/>
      <w:r w:rsidRPr="00067925">
        <w:t>субисполнителей</w:t>
      </w:r>
      <w:proofErr w:type="spellEnd"/>
      <w:r w:rsidRPr="00067925">
        <w:t>, но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p>
    <w:p w:rsidR="005972A5" w:rsidRPr="00067925" w:rsidRDefault="005972A5" w:rsidP="00D9005A">
      <w:pPr>
        <w:pStyle w:val="af3"/>
        <w:numPr>
          <w:ilvl w:val="2"/>
          <w:numId w:val="17"/>
        </w:numPr>
        <w:tabs>
          <w:tab w:val="left" w:pos="1276"/>
        </w:tabs>
        <w:spacing w:line="288" w:lineRule="auto"/>
        <w:ind w:left="709" w:hanging="709"/>
        <w:jc w:val="both"/>
      </w:pPr>
      <w:r w:rsidRPr="00067925">
        <w:lastRenderedPageBreak/>
        <w:t xml:space="preserve">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w:t>
      </w:r>
      <w:r w:rsidR="00642E81">
        <w:t>выполняются Обязательства</w:t>
      </w:r>
      <w:r w:rsidRPr="00067925">
        <w:t>.</w:t>
      </w:r>
    </w:p>
    <w:p w:rsidR="005972A5" w:rsidRPr="00067925" w:rsidRDefault="005972A5" w:rsidP="00D9005A">
      <w:pPr>
        <w:pStyle w:val="af3"/>
        <w:numPr>
          <w:ilvl w:val="2"/>
          <w:numId w:val="17"/>
        </w:numPr>
        <w:tabs>
          <w:tab w:val="left" w:pos="1276"/>
        </w:tabs>
        <w:spacing w:line="288" w:lineRule="auto"/>
        <w:ind w:left="709" w:hanging="709"/>
        <w:jc w:val="both"/>
      </w:pPr>
      <w:r w:rsidRPr="00067925">
        <w:t xml:space="preserve">Соблюдать требования безопасности при эксплуатации оборудования, используемого в ходе </w:t>
      </w:r>
      <w:r w:rsidR="00642E81">
        <w:t>выполнения Обязательств</w:t>
      </w:r>
      <w:r w:rsidRPr="00067925">
        <w:t xml:space="preserve"> по настоящему договору, установленные действующим законодательством РФ.</w:t>
      </w:r>
    </w:p>
    <w:p w:rsidR="005972A5" w:rsidRPr="00067925" w:rsidRDefault="005972A5" w:rsidP="00D9005A">
      <w:pPr>
        <w:pStyle w:val="af3"/>
        <w:numPr>
          <w:ilvl w:val="2"/>
          <w:numId w:val="17"/>
        </w:numPr>
        <w:tabs>
          <w:tab w:val="left" w:pos="1276"/>
        </w:tabs>
        <w:spacing w:line="288" w:lineRule="auto"/>
        <w:ind w:left="709" w:hanging="709"/>
        <w:jc w:val="both"/>
      </w:pPr>
      <w:r w:rsidRPr="00067925">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5972A5" w:rsidRPr="00067925" w:rsidRDefault="009F016A" w:rsidP="000E5C63">
      <w:pPr>
        <w:pStyle w:val="af3"/>
        <w:numPr>
          <w:ilvl w:val="2"/>
          <w:numId w:val="17"/>
        </w:numPr>
        <w:tabs>
          <w:tab w:val="left" w:pos="1276"/>
        </w:tabs>
        <w:spacing w:line="288" w:lineRule="auto"/>
        <w:ind w:left="709"/>
        <w:jc w:val="both"/>
      </w:pPr>
      <w:r>
        <w:t>Выполнить обязательства</w:t>
      </w:r>
      <w:r w:rsidR="005972A5" w:rsidRPr="00067925">
        <w:t xml:space="preserve"> по настоящему договору лично. Привлечение к </w:t>
      </w:r>
      <w:r w:rsidR="00642E81">
        <w:t>выполнению Обязательств</w:t>
      </w:r>
      <w:r w:rsidR="005972A5" w:rsidRPr="00067925">
        <w:t xml:space="preserve"> </w:t>
      </w:r>
      <w:proofErr w:type="spellStart"/>
      <w:r w:rsidR="005972A5" w:rsidRPr="00067925">
        <w:t>субисполнителя</w:t>
      </w:r>
      <w:proofErr w:type="spellEnd"/>
      <w:r w:rsidR="005972A5" w:rsidRPr="00067925">
        <w:t xml:space="preserve"> допускается только с письменного согласия Заказчика. </w:t>
      </w:r>
      <w:proofErr w:type="spellStart"/>
      <w:r w:rsidR="005972A5" w:rsidRPr="00067925">
        <w:t>Субисполнитель</w:t>
      </w:r>
      <w:proofErr w:type="spellEnd"/>
      <w:r w:rsidR="005972A5" w:rsidRPr="00067925">
        <w:t xml:space="preserve"> должен быть аккредитован Заказчиком. В случае необходимости привлечения Исполнителем </w:t>
      </w:r>
      <w:proofErr w:type="spellStart"/>
      <w:r w:rsidR="005972A5" w:rsidRPr="00067925">
        <w:t>субисполнителя</w:t>
      </w:r>
      <w:proofErr w:type="spellEnd"/>
      <w:r w:rsidR="005972A5" w:rsidRPr="00067925">
        <w:t xml:space="preserve"> для </w:t>
      </w:r>
      <w:r w:rsidR="00642E81">
        <w:t>выполнения Обязательств</w:t>
      </w:r>
      <w:r w:rsidR="005972A5" w:rsidRPr="00067925">
        <w:t xml:space="preserve"> по Договору Исполнитель направляет Заказчику на имя генерального директора запрос на дачу согласия на привлечение </w:t>
      </w:r>
      <w:proofErr w:type="spellStart"/>
      <w:r w:rsidR="005972A5" w:rsidRPr="00067925">
        <w:t>субисполнителя</w:t>
      </w:r>
      <w:proofErr w:type="spellEnd"/>
      <w:r w:rsidR="005972A5" w:rsidRPr="00067925">
        <w:t xml:space="preserve">. К запросу Исполнитель прикладывает заверенные копии следующих документов </w:t>
      </w:r>
      <w:proofErr w:type="spellStart"/>
      <w:r w:rsidR="005972A5" w:rsidRPr="00067925">
        <w:t>субисполнител</w:t>
      </w:r>
      <w:r w:rsidR="009D1541" w:rsidRPr="00067925">
        <w:t>я</w:t>
      </w:r>
      <w:proofErr w:type="spellEnd"/>
      <w:r w:rsidR="005972A5" w:rsidRPr="00067925">
        <w:t xml:space="preserve">: учредительных документов; документов, подтверждающих полномочия единоличного исполнительного органа; выписку из ЕГРЮЛ; свидетельство о допуске к определенному виду или видам </w:t>
      </w:r>
      <w:r w:rsidR="00126783">
        <w:t>обязательств</w:t>
      </w:r>
      <w:r w:rsidR="005972A5" w:rsidRPr="00067925">
        <w:t>, которые оказывают влияние на безопасность объектов капитального строительства.</w:t>
      </w:r>
      <w:r w:rsidR="000E5C63">
        <w:t xml:space="preserve"> </w:t>
      </w:r>
      <w:r w:rsidR="000E5C63" w:rsidRPr="000E5C63">
        <w:t xml:space="preserve">Привлечение </w:t>
      </w:r>
      <w:proofErr w:type="spellStart"/>
      <w:r w:rsidR="000E5C63" w:rsidRPr="000E5C63">
        <w:t>субсуб</w:t>
      </w:r>
      <w:r w:rsidR="000E5C63">
        <w:t>исполнителем</w:t>
      </w:r>
      <w:proofErr w:type="spellEnd"/>
      <w:r w:rsidR="000E5C63" w:rsidRPr="000E5C63">
        <w:t xml:space="preserve"> третьих лиц для выполнения </w:t>
      </w:r>
      <w:r w:rsidR="00CD13CB">
        <w:t>обязательств</w:t>
      </w:r>
      <w:r w:rsidR="000E5C63" w:rsidRPr="000E5C63">
        <w:t xml:space="preserve"> по договору не допускается.</w:t>
      </w:r>
    </w:p>
    <w:p w:rsidR="005972A5" w:rsidRPr="00067925" w:rsidRDefault="005972A5" w:rsidP="00D9005A">
      <w:pPr>
        <w:pStyle w:val="af3"/>
        <w:numPr>
          <w:ilvl w:val="2"/>
          <w:numId w:val="17"/>
        </w:numPr>
        <w:tabs>
          <w:tab w:val="left" w:pos="1276"/>
        </w:tabs>
        <w:spacing w:line="288" w:lineRule="auto"/>
        <w:ind w:left="709" w:hanging="709"/>
        <w:jc w:val="both"/>
      </w:pPr>
      <w:r w:rsidRPr="00067925">
        <w:t xml:space="preserve">В случае привлечения Исполнителем для </w:t>
      </w:r>
      <w:r w:rsidR="00642E81">
        <w:t>выполнения Обязательств</w:t>
      </w:r>
      <w:r w:rsidRPr="00067925">
        <w:t xml:space="preserve"> по Договору </w:t>
      </w:r>
      <w:proofErr w:type="spellStart"/>
      <w:r w:rsidRPr="00067925">
        <w:t>субисполнителя</w:t>
      </w:r>
      <w:proofErr w:type="spellEnd"/>
      <w:r w:rsidRPr="00067925">
        <w:t xml:space="preserve"> Исполнитель обязан включить в заключаемые с ними Договоры условия, предусмотренные настоящей статьей, и осуществлять контроль их исполнения. По требованию Заказчика Исполнитель обязан предоставить копии Договоров, заключенных им с </w:t>
      </w:r>
      <w:proofErr w:type="spellStart"/>
      <w:r w:rsidRPr="00067925">
        <w:t>субисполнителями</w:t>
      </w:r>
      <w:proofErr w:type="spellEnd"/>
      <w:r w:rsidRPr="00067925">
        <w:t>, в случае наличия у Заказчика замечаний, обеспечить внесение в Договор соответствующих изменений.</w:t>
      </w:r>
    </w:p>
    <w:p w:rsidR="005972A5" w:rsidRPr="00067925" w:rsidRDefault="005972A5" w:rsidP="00D9005A">
      <w:pPr>
        <w:pStyle w:val="af3"/>
        <w:numPr>
          <w:ilvl w:val="2"/>
          <w:numId w:val="17"/>
        </w:numPr>
        <w:tabs>
          <w:tab w:val="left" w:pos="1276"/>
        </w:tabs>
        <w:spacing w:line="288" w:lineRule="auto"/>
        <w:ind w:left="709" w:hanging="709"/>
        <w:jc w:val="both"/>
      </w:pPr>
      <w:r w:rsidRPr="00067925">
        <w:t xml:space="preserve">Исполнитель самостоятельно несет ответственность за допущенные им либо привлеченными им </w:t>
      </w:r>
      <w:proofErr w:type="spellStart"/>
      <w:r w:rsidRPr="00067925">
        <w:t>субисполнителями</w:t>
      </w:r>
      <w:proofErr w:type="spellEnd"/>
      <w:r w:rsidRPr="00067925">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Исполнителя (либо </w:t>
      </w:r>
      <w:proofErr w:type="spellStart"/>
      <w:r w:rsidRPr="00067925">
        <w:t>субисполнителей</w:t>
      </w:r>
      <w:proofErr w:type="spellEnd"/>
      <w:r w:rsidRPr="00067925">
        <w:t>), Исполнитель обязуется не позднее 5 дней со дня получения соответствующего требования Заказчика возместить Заказчику все причиненные этим документально подтвержденные убытки.</w:t>
      </w:r>
    </w:p>
    <w:p w:rsidR="005972A5" w:rsidRPr="00067925" w:rsidRDefault="005972A5" w:rsidP="00D9005A">
      <w:pPr>
        <w:pStyle w:val="af3"/>
        <w:numPr>
          <w:ilvl w:val="2"/>
          <w:numId w:val="17"/>
        </w:numPr>
        <w:tabs>
          <w:tab w:val="left" w:pos="1276"/>
        </w:tabs>
        <w:spacing w:line="288" w:lineRule="auto"/>
        <w:ind w:left="709" w:hanging="709"/>
        <w:jc w:val="both"/>
      </w:pPr>
      <w:r w:rsidRPr="00067925">
        <w:t>При наличии вины Исполнителя за аварии, инциденты и несчастные случаи, произошедшие на территории Заказчика, Исполнитель обязуется возместить Заказчику причиненные документально подтвержденные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5972A5" w:rsidRPr="00067925" w:rsidRDefault="005972A5" w:rsidP="00D9005A">
      <w:pPr>
        <w:pStyle w:val="af3"/>
        <w:numPr>
          <w:ilvl w:val="2"/>
          <w:numId w:val="17"/>
        </w:numPr>
        <w:tabs>
          <w:tab w:val="left" w:pos="1276"/>
        </w:tabs>
        <w:spacing w:line="288" w:lineRule="auto"/>
        <w:ind w:left="709" w:hanging="709"/>
        <w:jc w:val="both"/>
      </w:pPr>
      <w:r w:rsidRPr="00067925">
        <w:t xml:space="preserve">Заказчик не несет ответственности за причинение вреда имуществу или здоровью, травмы, увечья или смерть любого работника Исполнителя или </w:t>
      </w:r>
      <w:proofErr w:type="spellStart"/>
      <w:r w:rsidRPr="00067925">
        <w:t>субисполнителя</w:t>
      </w:r>
      <w:proofErr w:type="spellEnd"/>
      <w:r w:rsidRPr="00067925">
        <w:t>, привлеченного Исполнителем, произошедшие не по вине Заказчика, а также в случае нарушения ими правил охраны труда или промышленной безопасности.</w:t>
      </w:r>
    </w:p>
    <w:p w:rsidR="005972A5" w:rsidRPr="00067925" w:rsidRDefault="005972A5" w:rsidP="00D9005A">
      <w:pPr>
        <w:pStyle w:val="af3"/>
        <w:numPr>
          <w:ilvl w:val="2"/>
          <w:numId w:val="17"/>
        </w:numPr>
        <w:tabs>
          <w:tab w:val="left" w:pos="1276"/>
        </w:tabs>
        <w:spacing w:line="288" w:lineRule="auto"/>
        <w:ind w:left="709" w:hanging="709"/>
        <w:jc w:val="both"/>
      </w:pPr>
      <w:r w:rsidRPr="00067925">
        <w:t xml:space="preserve">Заказчик вправе в любое время осуществлять контроль соблюдения Исполнителем и </w:t>
      </w:r>
      <w:proofErr w:type="spellStart"/>
      <w:r w:rsidRPr="00067925">
        <w:t>субисполнителями</w:t>
      </w:r>
      <w:proofErr w:type="spellEnd"/>
      <w:r w:rsidRPr="00067925">
        <w:t xml:space="preserve">, привлекаемыми Исполнителем, положений настоящей статьи Договора, Обнаруженные в ходе проверки нарушения фиксируются в акте, подписываемом </w:t>
      </w:r>
      <w:r w:rsidRPr="00067925">
        <w:lastRenderedPageBreak/>
        <w:t>представителями Заказчика, Исполнителя/</w:t>
      </w:r>
      <w:proofErr w:type="spellStart"/>
      <w:r w:rsidRPr="00067925">
        <w:t>субисполнителя</w:t>
      </w:r>
      <w:proofErr w:type="spellEnd"/>
      <w:r w:rsidRPr="00067925">
        <w:t>, привлекаемых Исполнителем. В случае отказа Исполнителя/</w:t>
      </w:r>
      <w:proofErr w:type="spellStart"/>
      <w:r w:rsidRPr="00067925">
        <w:t>субисполнителей</w:t>
      </w:r>
      <w:proofErr w:type="spellEnd"/>
      <w:r w:rsidRPr="00067925">
        <w:t>, привлекаемых Исполнителем, от подписания такого акта он оформляется Заказчиком в одностороннем порядке.</w:t>
      </w:r>
    </w:p>
    <w:p w:rsidR="005972A5" w:rsidRPr="00067925" w:rsidRDefault="005972A5" w:rsidP="00D9005A">
      <w:pPr>
        <w:pStyle w:val="af3"/>
        <w:numPr>
          <w:ilvl w:val="2"/>
          <w:numId w:val="17"/>
        </w:numPr>
        <w:tabs>
          <w:tab w:val="left" w:pos="1276"/>
        </w:tabs>
        <w:spacing w:line="288" w:lineRule="auto"/>
        <w:ind w:left="709" w:hanging="709"/>
        <w:jc w:val="both"/>
      </w:pPr>
      <w:r w:rsidRPr="00067925">
        <w:t xml:space="preserve">Несоблюдение Исполнителем и </w:t>
      </w:r>
      <w:proofErr w:type="spellStart"/>
      <w:r w:rsidRPr="00067925">
        <w:t>субисполнителями</w:t>
      </w:r>
      <w:proofErr w:type="spellEnd"/>
      <w:r w:rsidRPr="00067925">
        <w:t xml:space="preserve">, привлекаемыми Исполнителем,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Исполнителя о предстоящем расторжении за 5 дней. В случае расторжения договора по названному основанию Заказчик оплачивает </w:t>
      </w:r>
      <w:r w:rsidR="00642E81">
        <w:t>выполненные</w:t>
      </w:r>
      <w:r w:rsidRPr="00067925">
        <w:t xml:space="preserve"> на момент расторжения </w:t>
      </w:r>
      <w:r w:rsidR="00642E81">
        <w:t>Обязательства</w:t>
      </w:r>
      <w:r w:rsidRPr="00067925">
        <w:t>, а Исполнитель не вправе требовать от Заказчика возмещения убытков, причиненных таким расторжением.</w:t>
      </w:r>
    </w:p>
    <w:p w:rsidR="005972A5" w:rsidRPr="00067925" w:rsidRDefault="005972A5" w:rsidP="00D9005A">
      <w:pPr>
        <w:pStyle w:val="af3"/>
        <w:numPr>
          <w:ilvl w:val="2"/>
          <w:numId w:val="17"/>
        </w:numPr>
        <w:tabs>
          <w:tab w:val="left" w:pos="1276"/>
        </w:tabs>
        <w:spacing w:line="288" w:lineRule="auto"/>
        <w:ind w:left="709" w:hanging="709"/>
        <w:jc w:val="both"/>
      </w:pPr>
      <w:r w:rsidRPr="00067925">
        <w:t xml:space="preserve">До начала </w:t>
      </w:r>
      <w:r w:rsidR="00642E81">
        <w:t>выполнения Обязательств</w:t>
      </w:r>
      <w:r w:rsidRPr="00067925">
        <w:t xml:space="preserve"> по договору Исполнитель обязуется за свой счёт заключить договоры добровольного страхования от несчастных случаев работников Исполнителя, занятых на </w:t>
      </w:r>
      <w:r w:rsidR="00642E81">
        <w:t>выполнении Обязательств</w:t>
      </w:r>
      <w:r w:rsidRPr="00067925">
        <w:t xml:space="preserve"> по настоящему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067925">
        <w:rPr>
          <w:lang w:val="en-US"/>
        </w:rPr>
        <w:t>I</w:t>
      </w:r>
      <w:r w:rsidRPr="00067925">
        <w:t xml:space="preserve">, II, III групп инвалидности. По запросу Заказчика Исполнитель обязан предоставить Заказчику заверенные копии указанных договоров. Отсутствие договора страхования является основанием для недопущения работника Исполнителя для </w:t>
      </w:r>
      <w:r w:rsidR="00642E81">
        <w:t>выполнения Обязательств</w:t>
      </w:r>
      <w:r w:rsidRPr="00067925">
        <w:t xml:space="preserve"> с изъятием пропуска.</w:t>
      </w:r>
    </w:p>
    <w:p w:rsidR="005972A5" w:rsidRPr="00067925" w:rsidRDefault="005972A5" w:rsidP="00D9005A">
      <w:pPr>
        <w:pStyle w:val="af3"/>
        <w:numPr>
          <w:ilvl w:val="2"/>
          <w:numId w:val="17"/>
        </w:numPr>
        <w:tabs>
          <w:tab w:val="left" w:pos="1276"/>
        </w:tabs>
        <w:spacing w:line="288" w:lineRule="auto"/>
        <w:ind w:left="709" w:hanging="709"/>
        <w:jc w:val="both"/>
      </w:pPr>
      <w:r w:rsidRPr="00067925">
        <w:t>Выполнять</w:t>
      </w:r>
      <w:r w:rsidR="00900CA9">
        <w:t xml:space="preserve"> </w:t>
      </w:r>
      <w:r w:rsidRPr="00067925">
        <w:t>(в</w:t>
      </w:r>
      <w:r w:rsidR="00900CA9">
        <w:t xml:space="preserve"> </w:t>
      </w:r>
      <w:r w:rsidRPr="00067925">
        <w:t>том</w:t>
      </w:r>
      <w:r w:rsidR="00900CA9">
        <w:t xml:space="preserve"> </w:t>
      </w:r>
      <w:r w:rsidRPr="00067925">
        <w:t>числе</w:t>
      </w:r>
      <w:r w:rsidR="00900CA9">
        <w:t xml:space="preserve"> </w:t>
      </w:r>
      <w:r w:rsidRPr="00067925">
        <w:t xml:space="preserve">обеспечить соблюдение работниками Исполнителя и </w:t>
      </w:r>
      <w:proofErr w:type="spellStart"/>
      <w:r w:rsidRPr="00067925">
        <w:t>субисполнителей</w:t>
      </w:r>
      <w:proofErr w:type="spellEnd"/>
      <w:r w:rsidRPr="00067925">
        <w:t>) требования следующих локальных нормативных актов Заказчика:</w:t>
      </w:r>
    </w:p>
    <w:p w:rsidR="005972A5" w:rsidRPr="00067925" w:rsidRDefault="005972A5" w:rsidP="00D9005A">
      <w:pPr>
        <w:pStyle w:val="af3"/>
        <w:numPr>
          <w:ilvl w:val="0"/>
          <w:numId w:val="15"/>
        </w:numPr>
        <w:tabs>
          <w:tab w:val="left" w:pos="1276"/>
        </w:tabs>
        <w:spacing w:line="288" w:lineRule="auto"/>
        <w:ind w:left="709" w:hanging="709"/>
        <w:jc w:val="both"/>
      </w:pPr>
      <w:r w:rsidRPr="00067925">
        <w:t>Инструкции №1 по общим правилам охраны труда, промышленной и пожарной безопасности на ОАО «</w:t>
      </w:r>
      <w:proofErr w:type="spellStart"/>
      <w:r w:rsidRPr="00067925">
        <w:t>Славнефть</w:t>
      </w:r>
      <w:proofErr w:type="spellEnd"/>
      <w:r w:rsidRPr="00067925">
        <w:t>-ЯНОС»;</w:t>
      </w:r>
    </w:p>
    <w:p w:rsidR="005972A5" w:rsidRPr="00067925" w:rsidRDefault="005972A5" w:rsidP="00D9005A">
      <w:pPr>
        <w:pStyle w:val="af3"/>
        <w:numPr>
          <w:ilvl w:val="0"/>
          <w:numId w:val="15"/>
        </w:numPr>
        <w:tabs>
          <w:tab w:val="left" w:pos="1276"/>
        </w:tabs>
        <w:spacing w:line="288" w:lineRule="auto"/>
        <w:ind w:left="709" w:hanging="709"/>
        <w:jc w:val="both"/>
      </w:pPr>
      <w:r w:rsidRPr="00067925">
        <w:t xml:space="preserve">Инструкции №3 об общих правилах </w:t>
      </w:r>
      <w:proofErr w:type="spellStart"/>
      <w:r w:rsidRPr="00067925">
        <w:t>газобезопасности</w:t>
      </w:r>
      <w:proofErr w:type="spellEnd"/>
      <w:r w:rsidRPr="00067925">
        <w:t xml:space="preserve"> на территории ОАО «</w:t>
      </w:r>
      <w:proofErr w:type="spellStart"/>
      <w:r w:rsidRPr="00067925">
        <w:t>Славнефть</w:t>
      </w:r>
      <w:proofErr w:type="spellEnd"/>
      <w:r w:rsidRPr="00067925">
        <w:t>-ЯНОС»;</w:t>
      </w:r>
    </w:p>
    <w:p w:rsidR="005972A5" w:rsidRPr="00067925" w:rsidRDefault="005972A5" w:rsidP="00D9005A">
      <w:pPr>
        <w:pStyle w:val="af3"/>
        <w:numPr>
          <w:ilvl w:val="0"/>
          <w:numId w:val="15"/>
        </w:numPr>
        <w:tabs>
          <w:tab w:val="left" w:pos="1276"/>
        </w:tabs>
        <w:spacing w:line="288" w:lineRule="auto"/>
        <w:ind w:left="709" w:hanging="709"/>
        <w:jc w:val="both"/>
      </w:pPr>
      <w:r w:rsidRPr="00067925">
        <w:t>Инструкции №10 по организации и безопасному производству ремонтных работ на объектах ОАО «</w:t>
      </w:r>
      <w:proofErr w:type="spellStart"/>
      <w:r w:rsidRPr="00067925">
        <w:t>Славнефть</w:t>
      </w:r>
      <w:proofErr w:type="spellEnd"/>
      <w:r w:rsidRPr="00067925">
        <w:t>-ЯНОС»;</w:t>
      </w:r>
    </w:p>
    <w:p w:rsidR="005972A5" w:rsidRPr="00067925" w:rsidRDefault="005972A5" w:rsidP="00D9005A">
      <w:pPr>
        <w:pStyle w:val="af3"/>
        <w:numPr>
          <w:ilvl w:val="0"/>
          <w:numId w:val="15"/>
        </w:numPr>
        <w:tabs>
          <w:tab w:val="left" w:pos="1276"/>
        </w:tabs>
        <w:spacing w:line="288" w:lineRule="auto"/>
        <w:ind w:left="709" w:hanging="709"/>
        <w:jc w:val="both"/>
      </w:pPr>
      <w:r w:rsidRPr="00067925">
        <w:t>Инструкции №18 по охране груда при работе на высоте;</w:t>
      </w:r>
    </w:p>
    <w:p w:rsidR="005972A5" w:rsidRPr="00067925" w:rsidRDefault="005972A5" w:rsidP="00D9005A">
      <w:pPr>
        <w:pStyle w:val="af3"/>
        <w:numPr>
          <w:ilvl w:val="0"/>
          <w:numId w:val="15"/>
        </w:numPr>
        <w:tabs>
          <w:tab w:val="left" w:pos="1276"/>
        </w:tabs>
        <w:spacing w:line="288" w:lineRule="auto"/>
        <w:ind w:left="709" w:hanging="709"/>
        <w:jc w:val="both"/>
      </w:pPr>
      <w:r w:rsidRPr="00067925">
        <w:t>Инструкции №22 по организации безопасного проведения газоопасных работ на ОАО «</w:t>
      </w:r>
      <w:proofErr w:type="spellStart"/>
      <w:r w:rsidRPr="00067925">
        <w:t>Славнефть</w:t>
      </w:r>
      <w:proofErr w:type="spellEnd"/>
      <w:r w:rsidRPr="00067925">
        <w:t>-ЯНОС»;</w:t>
      </w:r>
    </w:p>
    <w:p w:rsidR="005972A5" w:rsidRPr="00067925" w:rsidRDefault="005972A5" w:rsidP="00D9005A">
      <w:pPr>
        <w:pStyle w:val="af3"/>
        <w:numPr>
          <w:ilvl w:val="0"/>
          <w:numId w:val="15"/>
        </w:numPr>
        <w:tabs>
          <w:tab w:val="left" w:pos="1276"/>
        </w:tabs>
        <w:spacing w:line="288" w:lineRule="auto"/>
        <w:ind w:left="709" w:hanging="709"/>
        <w:jc w:val="both"/>
      </w:pPr>
      <w:r w:rsidRPr="00067925">
        <w:t>Инструкции №69 по организации безопасного проведения огневых работ на ОАО «</w:t>
      </w:r>
      <w:proofErr w:type="spellStart"/>
      <w:r w:rsidRPr="00067925">
        <w:t>Славнефть</w:t>
      </w:r>
      <w:proofErr w:type="spellEnd"/>
      <w:r w:rsidRPr="00067925">
        <w:t>-ЯНОС»;</w:t>
      </w:r>
    </w:p>
    <w:p w:rsidR="005972A5" w:rsidRPr="00067925" w:rsidRDefault="005972A5" w:rsidP="00D9005A">
      <w:pPr>
        <w:pStyle w:val="af3"/>
        <w:numPr>
          <w:ilvl w:val="0"/>
          <w:numId w:val="15"/>
        </w:numPr>
        <w:tabs>
          <w:tab w:val="left" w:pos="1276"/>
        </w:tabs>
        <w:spacing w:line="288" w:lineRule="auto"/>
        <w:ind w:left="709" w:hanging="709"/>
        <w:jc w:val="both"/>
      </w:pPr>
      <w:r w:rsidRPr="00067925">
        <w:t>Инструкции №135 по организации безопасного движения транспортных средств и пешеходов на территории ОАО «</w:t>
      </w:r>
      <w:proofErr w:type="spellStart"/>
      <w:r w:rsidRPr="00067925">
        <w:t>Славнефть</w:t>
      </w:r>
      <w:proofErr w:type="spellEnd"/>
      <w:r w:rsidRPr="00067925">
        <w:t>-ЯНОС»;</w:t>
      </w:r>
    </w:p>
    <w:p w:rsidR="005972A5" w:rsidRPr="00067925" w:rsidRDefault="005972A5" w:rsidP="00D9005A">
      <w:pPr>
        <w:pStyle w:val="af3"/>
        <w:numPr>
          <w:ilvl w:val="0"/>
          <w:numId w:val="15"/>
        </w:numPr>
        <w:tabs>
          <w:tab w:val="left" w:pos="1276"/>
        </w:tabs>
        <w:spacing w:line="288" w:lineRule="auto"/>
        <w:ind w:left="709" w:hanging="709"/>
        <w:jc w:val="both"/>
      </w:pPr>
      <w:r w:rsidRPr="00067925">
        <w:t>Правила №404 производства земляных работ на территории ОАО «</w:t>
      </w:r>
      <w:proofErr w:type="spellStart"/>
      <w:r w:rsidRPr="00067925">
        <w:t>Славнефть</w:t>
      </w:r>
      <w:proofErr w:type="spellEnd"/>
      <w:r w:rsidRPr="00067925">
        <w:t xml:space="preserve">-ЯНОС» </w:t>
      </w:r>
    </w:p>
    <w:p w:rsidR="005972A5" w:rsidRPr="00067925" w:rsidRDefault="005972A5" w:rsidP="00D9005A">
      <w:pPr>
        <w:pStyle w:val="af3"/>
        <w:numPr>
          <w:ilvl w:val="0"/>
          <w:numId w:val="15"/>
        </w:numPr>
        <w:tabs>
          <w:tab w:val="left" w:pos="1276"/>
        </w:tabs>
        <w:spacing w:line="288" w:lineRule="auto"/>
        <w:ind w:left="709" w:hanging="709"/>
        <w:jc w:val="both"/>
      </w:pPr>
      <w:r w:rsidRPr="00067925">
        <w:t>Положения №547 по обращению с отходами на ОАО «</w:t>
      </w:r>
      <w:proofErr w:type="spellStart"/>
      <w:r w:rsidRPr="00067925">
        <w:t>Славнефть</w:t>
      </w:r>
      <w:proofErr w:type="spellEnd"/>
      <w:r w:rsidRPr="00067925">
        <w:t>-ЯНОС»;</w:t>
      </w:r>
    </w:p>
    <w:p w:rsidR="005972A5" w:rsidRPr="00067925" w:rsidRDefault="005972A5" w:rsidP="00D9005A">
      <w:pPr>
        <w:pStyle w:val="af3"/>
        <w:numPr>
          <w:ilvl w:val="0"/>
          <w:numId w:val="15"/>
        </w:numPr>
        <w:tabs>
          <w:tab w:val="left" w:pos="1276"/>
        </w:tabs>
        <w:spacing w:line="288" w:lineRule="auto"/>
        <w:ind w:left="709" w:hanging="709"/>
        <w:jc w:val="both"/>
      </w:pPr>
      <w:r w:rsidRPr="00067925">
        <w:t>Правил экологической безопасности ОАО «</w:t>
      </w:r>
      <w:proofErr w:type="spellStart"/>
      <w:r w:rsidRPr="00067925">
        <w:t>Славнефть</w:t>
      </w:r>
      <w:proofErr w:type="spellEnd"/>
      <w:r w:rsidRPr="00067925">
        <w:t>-ЯНОС»;</w:t>
      </w:r>
    </w:p>
    <w:p w:rsidR="005972A5" w:rsidRPr="00067925" w:rsidRDefault="005972A5" w:rsidP="00D9005A">
      <w:pPr>
        <w:pStyle w:val="af3"/>
        <w:numPr>
          <w:ilvl w:val="0"/>
          <w:numId w:val="15"/>
        </w:numPr>
        <w:tabs>
          <w:tab w:val="left" w:pos="1276"/>
        </w:tabs>
        <w:spacing w:line="288" w:lineRule="auto"/>
        <w:ind w:left="709" w:hanging="709"/>
        <w:jc w:val="both"/>
      </w:pPr>
      <w:r w:rsidRPr="00067925">
        <w:t>Правил благоустройства и содержания территории ОАО «</w:t>
      </w:r>
      <w:proofErr w:type="spellStart"/>
      <w:r w:rsidRPr="00067925">
        <w:t>Славнефть</w:t>
      </w:r>
      <w:proofErr w:type="spellEnd"/>
      <w:r w:rsidRPr="00067925">
        <w:t>-ЯНОС»;</w:t>
      </w:r>
    </w:p>
    <w:p w:rsidR="005972A5" w:rsidRPr="00067925" w:rsidRDefault="005972A5" w:rsidP="00D9005A">
      <w:pPr>
        <w:pStyle w:val="af3"/>
        <w:numPr>
          <w:ilvl w:val="0"/>
          <w:numId w:val="15"/>
        </w:numPr>
        <w:tabs>
          <w:tab w:val="left" w:pos="1276"/>
        </w:tabs>
        <w:spacing w:line="288" w:lineRule="auto"/>
        <w:ind w:left="709" w:hanging="709"/>
        <w:jc w:val="both"/>
      </w:pPr>
      <w:r w:rsidRPr="00067925">
        <w:t>Памятка о действиях персонала при обнаружении подозрительных предметов;</w:t>
      </w:r>
    </w:p>
    <w:p w:rsidR="005972A5" w:rsidRPr="00067925" w:rsidRDefault="005972A5" w:rsidP="00D9005A">
      <w:pPr>
        <w:pStyle w:val="af3"/>
        <w:numPr>
          <w:ilvl w:val="0"/>
          <w:numId w:val="15"/>
        </w:numPr>
        <w:tabs>
          <w:tab w:val="left" w:pos="1276"/>
        </w:tabs>
        <w:spacing w:line="288" w:lineRule="auto"/>
        <w:ind w:left="709" w:hanging="709"/>
        <w:jc w:val="both"/>
      </w:pPr>
      <w:r w:rsidRPr="00067925">
        <w:t>Единые требования, предъявляемые к оснащению и содержанию мест для курения на объектах ОАО «</w:t>
      </w:r>
      <w:proofErr w:type="spellStart"/>
      <w:r w:rsidRPr="00067925">
        <w:t>Славнефть</w:t>
      </w:r>
      <w:proofErr w:type="spellEnd"/>
      <w:r w:rsidRPr="00067925">
        <w:t xml:space="preserve"> - ЯНОС»</w:t>
      </w:r>
    </w:p>
    <w:p w:rsidR="005972A5" w:rsidRPr="00067925" w:rsidRDefault="005972A5" w:rsidP="00D9005A">
      <w:pPr>
        <w:pStyle w:val="af3"/>
        <w:numPr>
          <w:ilvl w:val="0"/>
          <w:numId w:val="15"/>
        </w:numPr>
        <w:tabs>
          <w:tab w:val="left" w:pos="1276"/>
        </w:tabs>
        <w:spacing w:line="288" w:lineRule="auto"/>
        <w:ind w:left="709" w:hanging="709"/>
        <w:jc w:val="both"/>
      </w:pPr>
      <w:r w:rsidRPr="00067925">
        <w:t xml:space="preserve">Положения о пропускном и </w:t>
      </w:r>
      <w:proofErr w:type="spellStart"/>
      <w:r w:rsidRPr="00067925">
        <w:t>внутриобъектовом</w:t>
      </w:r>
      <w:proofErr w:type="spellEnd"/>
      <w:r w:rsidRPr="00067925">
        <w:t xml:space="preserve"> режимах на территории ОАО «</w:t>
      </w:r>
      <w:proofErr w:type="spellStart"/>
      <w:r w:rsidRPr="00067925">
        <w:t>Славнефть</w:t>
      </w:r>
      <w:proofErr w:type="spellEnd"/>
      <w:r w:rsidRPr="00067925">
        <w:t>- ЯНОС»;</w:t>
      </w:r>
    </w:p>
    <w:p w:rsidR="00E067AD" w:rsidRPr="00067925" w:rsidRDefault="005972A5" w:rsidP="00D9005A">
      <w:pPr>
        <w:pStyle w:val="af3"/>
        <w:numPr>
          <w:ilvl w:val="0"/>
          <w:numId w:val="15"/>
        </w:numPr>
        <w:tabs>
          <w:tab w:val="left" w:pos="1276"/>
        </w:tabs>
        <w:spacing w:line="288" w:lineRule="auto"/>
        <w:ind w:left="709" w:hanging="709"/>
        <w:jc w:val="both"/>
      </w:pPr>
      <w:r w:rsidRPr="00067925">
        <w:lastRenderedPageBreak/>
        <w:t>Стандарта ОАО «</w:t>
      </w:r>
      <w:proofErr w:type="spellStart"/>
      <w:r w:rsidRPr="00067925">
        <w:t>Славнефть</w:t>
      </w:r>
      <w:proofErr w:type="spellEnd"/>
      <w:r w:rsidRPr="00067925">
        <w:t>-ЯНОС» «Требования безопасности при выполнении работ подрядными организациями».</w:t>
      </w:r>
      <w:r w:rsidR="00E067AD" w:rsidRPr="00067925">
        <w:t xml:space="preserve"> </w:t>
      </w:r>
    </w:p>
    <w:p w:rsidR="005806E5" w:rsidRPr="00067925" w:rsidRDefault="008864B7" w:rsidP="00D9005A">
      <w:pPr>
        <w:pStyle w:val="af3"/>
        <w:tabs>
          <w:tab w:val="left" w:pos="1276"/>
        </w:tabs>
        <w:spacing w:line="288" w:lineRule="auto"/>
        <w:ind w:left="709"/>
        <w:jc w:val="both"/>
      </w:pPr>
      <w:r>
        <w:t>Все указанные в настоящем Договоре локальные акты Заказчика</w:t>
      </w:r>
      <w:r w:rsidR="005972A5" w:rsidRPr="00067925">
        <w:t xml:space="preserve"> Исполнитель на момент</w:t>
      </w:r>
      <w:r w:rsidR="00E067AD" w:rsidRPr="00067925">
        <w:t xml:space="preserve"> подписания настоящего Договора </w:t>
      </w:r>
      <w:r w:rsidR="005972A5" w:rsidRPr="00067925">
        <w:t>получил и с ними ознакомлен.</w:t>
      </w:r>
    </w:p>
    <w:p w:rsidR="005806E5" w:rsidRPr="00067925" w:rsidRDefault="005806E5" w:rsidP="00D9005A">
      <w:pPr>
        <w:pStyle w:val="af3"/>
        <w:numPr>
          <w:ilvl w:val="2"/>
          <w:numId w:val="17"/>
        </w:numPr>
        <w:tabs>
          <w:tab w:val="left" w:pos="1276"/>
        </w:tabs>
        <w:spacing w:line="288" w:lineRule="auto"/>
        <w:ind w:left="709"/>
        <w:jc w:val="both"/>
      </w:pPr>
      <w:r w:rsidRPr="00067925">
        <w:t xml:space="preserve">Заказчик имеет право в письменной форме требовать представления разработанной документации </w:t>
      </w:r>
      <w:r w:rsidR="00097D3C">
        <w:t xml:space="preserve">Базового Проекта </w:t>
      </w:r>
      <w:r w:rsidRPr="00067925">
        <w:t>по отдельным этапам работ в печатном или электроном виде.</w:t>
      </w:r>
    </w:p>
    <w:p w:rsidR="005806E5" w:rsidRPr="00067925" w:rsidRDefault="005806E5" w:rsidP="00D9005A">
      <w:pPr>
        <w:pStyle w:val="af3"/>
        <w:numPr>
          <w:ilvl w:val="2"/>
          <w:numId w:val="17"/>
        </w:numPr>
        <w:tabs>
          <w:tab w:val="left" w:pos="1276"/>
        </w:tabs>
        <w:spacing w:line="288" w:lineRule="auto"/>
        <w:ind w:left="709"/>
        <w:jc w:val="both"/>
      </w:pPr>
      <w:r w:rsidRPr="00067925">
        <w:t xml:space="preserve">Проверять ход выполнения </w:t>
      </w:r>
      <w:r w:rsidR="00813182">
        <w:t>обязательств</w:t>
      </w:r>
      <w:r w:rsidRPr="00067925">
        <w:t xml:space="preserve"> по Договору на любом этапе, при этом Исполнитель должен оказывать Заказчику содействие, предоставляя всю запрашиваемую информацию.</w:t>
      </w:r>
    </w:p>
    <w:p w:rsidR="002C30BF" w:rsidRPr="00067925" w:rsidRDefault="00C762AA" w:rsidP="00D9005A">
      <w:pPr>
        <w:widowControl w:val="0"/>
        <w:numPr>
          <w:ilvl w:val="1"/>
          <w:numId w:val="17"/>
        </w:numPr>
        <w:tabs>
          <w:tab w:val="num" w:pos="1134"/>
        </w:tabs>
        <w:spacing w:line="288" w:lineRule="auto"/>
        <w:ind w:left="709" w:hanging="709"/>
        <w:jc w:val="both"/>
        <w:rPr>
          <w:bCs/>
        </w:rPr>
      </w:pPr>
      <w:r w:rsidRPr="00067925">
        <w:rPr>
          <w:bCs/>
        </w:rPr>
        <w:t>Заказчик</w:t>
      </w:r>
      <w:r w:rsidR="002C30BF" w:rsidRPr="00067925">
        <w:rPr>
          <w:bCs/>
        </w:rPr>
        <w:t xml:space="preserve"> обязан:</w:t>
      </w:r>
    </w:p>
    <w:p w:rsidR="002C30BF" w:rsidRPr="00067925" w:rsidRDefault="002C30BF" w:rsidP="00D9005A">
      <w:pPr>
        <w:pStyle w:val="PP"/>
        <w:widowControl w:val="0"/>
        <w:numPr>
          <w:ilvl w:val="2"/>
          <w:numId w:val="17"/>
        </w:numPr>
        <w:spacing w:after="0" w:line="288" w:lineRule="auto"/>
        <w:ind w:left="709" w:hanging="709"/>
        <w:rPr>
          <w:bCs/>
          <w:szCs w:val="24"/>
          <w:lang w:val="ru-RU"/>
        </w:rPr>
      </w:pPr>
      <w:r w:rsidRPr="00067925">
        <w:rPr>
          <w:bCs/>
          <w:szCs w:val="24"/>
          <w:lang w:val="ru-RU"/>
        </w:rPr>
        <w:t xml:space="preserve">Назначить ответственного представителя от </w:t>
      </w:r>
      <w:r w:rsidR="008F22BA" w:rsidRPr="00067925">
        <w:rPr>
          <w:bCs/>
          <w:szCs w:val="24"/>
          <w:lang w:val="ru-RU"/>
        </w:rPr>
        <w:t>Заказчика</w:t>
      </w:r>
      <w:r w:rsidRPr="00067925">
        <w:rPr>
          <w:bCs/>
          <w:szCs w:val="24"/>
          <w:lang w:val="ru-RU"/>
        </w:rPr>
        <w:t>;</w:t>
      </w:r>
    </w:p>
    <w:p w:rsidR="002C30BF" w:rsidRPr="00067925" w:rsidRDefault="002C30BF" w:rsidP="00D9005A">
      <w:pPr>
        <w:pStyle w:val="PP"/>
        <w:widowControl w:val="0"/>
        <w:numPr>
          <w:ilvl w:val="2"/>
          <w:numId w:val="17"/>
        </w:numPr>
        <w:spacing w:after="0" w:line="288" w:lineRule="auto"/>
        <w:ind w:left="709" w:hanging="709"/>
        <w:rPr>
          <w:bCs/>
          <w:szCs w:val="24"/>
          <w:lang w:val="ru-RU"/>
        </w:rPr>
      </w:pPr>
      <w:r w:rsidRPr="00067925">
        <w:rPr>
          <w:bCs/>
          <w:szCs w:val="24"/>
          <w:lang w:val="ru-RU"/>
        </w:rPr>
        <w:t xml:space="preserve">Принять и оплатить </w:t>
      </w:r>
      <w:proofErr w:type="gramStart"/>
      <w:r w:rsidR="00642E81">
        <w:rPr>
          <w:bCs/>
          <w:szCs w:val="24"/>
          <w:lang w:val="ru-RU"/>
        </w:rPr>
        <w:t>Обязательства</w:t>
      </w:r>
      <w:proofErr w:type="gramEnd"/>
      <w:r w:rsidR="00E72447" w:rsidRPr="00067925">
        <w:rPr>
          <w:bCs/>
          <w:szCs w:val="24"/>
          <w:lang w:val="ru-RU"/>
        </w:rPr>
        <w:t xml:space="preserve"> выполняемые Исполнителем по </w:t>
      </w:r>
      <w:proofErr w:type="spellStart"/>
      <w:r w:rsidR="00E72447" w:rsidRPr="00067925">
        <w:rPr>
          <w:bCs/>
          <w:szCs w:val="24"/>
          <w:lang w:val="ru-RU"/>
        </w:rPr>
        <w:t>пп</w:t>
      </w:r>
      <w:proofErr w:type="spellEnd"/>
      <w:r w:rsidR="00E72447" w:rsidRPr="00067925">
        <w:rPr>
          <w:bCs/>
          <w:szCs w:val="24"/>
          <w:lang w:val="ru-RU"/>
        </w:rPr>
        <w:t>. 1.1.1.</w:t>
      </w:r>
      <w:r w:rsidR="00900CA9">
        <w:rPr>
          <w:bCs/>
          <w:szCs w:val="24"/>
          <w:lang w:val="ru-RU"/>
        </w:rPr>
        <w:t xml:space="preserve"> </w:t>
      </w:r>
      <w:r w:rsidR="00E72447" w:rsidRPr="00067925">
        <w:rPr>
          <w:bCs/>
          <w:szCs w:val="24"/>
          <w:lang w:val="ru-RU"/>
        </w:rPr>
        <w:t>-</w:t>
      </w:r>
      <w:r w:rsidR="00900CA9">
        <w:rPr>
          <w:bCs/>
          <w:szCs w:val="24"/>
          <w:lang w:val="ru-RU"/>
        </w:rPr>
        <w:t xml:space="preserve"> </w:t>
      </w:r>
      <w:r w:rsidR="003D17DF" w:rsidRPr="00067925">
        <w:rPr>
          <w:bCs/>
          <w:szCs w:val="24"/>
          <w:lang w:val="ru-RU"/>
        </w:rPr>
        <w:t>1.1.6</w:t>
      </w:r>
      <w:r w:rsidR="00E72447" w:rsidRPr="00067925">
        <w:rPr>
          <w:bCs/>
          <w:szCs w:val="24"/>
          <w:lang w:val="ru-RU"/>
        </w:rPr>
        <w:t>.</w:t>
      </w:r>
      <w:r w:rsidRPr="00067925">
        <w:rPr>
          <w:bCs/>
          <w:szCs w:val="24"/>
          <w:lang w:val="ru-RU"/>
        </w:rPr>
        <w:t xml:space="preserve"> в соответствии с условиями и сроками, предусмотренными настоящим </w:t>
      </w:r>
      <w:r w:rsidR="008814F5" w:rsidRPr="00067925">
        <w:rPr>
          <w:bCs/>
          <w:szCs w:val="24"/>
          <w:lang w:val="ru-RU"/>
        </w:rPr>
        <w:t>До</w:t>
      </w:r>
      <w:r w:rsidR="008F22BA" w:rsidRPr="00067925">
        <w:rPr>
          <w:bCs/>
          <w:szCs w:val="24"/>
          <w:lang w:val="ru-RU"/>
        </w:rPr>
        <w:t>говором</w:t>
      </w:r>
      <w:r w:rsidRPr="00067925">
        <w:rPr>
          <w:bCs/>
          <w:szCs w:val="24"/>
          <w:lang w:val="ru-RU"/>
        </w:rPr>
        <w:t>.</w:t>
      </w:r>
    </w:p>
    <w:p w:rsidR="005972A5" w:rsidRPr="00067925" w:rsidRDefault="005972A5" w:rsidP="00D9005A">
      <w:pPr>
        <w:pStyle w:val="af3"/>
        <w:numPr>
          <w:ilvl w:val="2"/>
          <w:numId w:val="17"/>
        </w:numPr>
        <w:tabs>
          <w:tab w:val="left" w:pos="1276"/>
        </w:tabs>
        <w:spacing w:line="288" w:lineRule="auto"/>
        <w:ind w:left="709" w:hanging="709"/>
        <w:jc w:val="both"/>
      </w:pPr>
      <w:r w:rsidRPr="00067925">
        <w:t>Выдать представителям Исполнителя пропуска в соответствии с «Положением о пропускном и внутри объектовом режимах на территории ОАО «</w:t>
      </w:r>
      <w:proofErr w:type="spellStart"/>
      <w:r w:rsidRPr="00067925">
        <w:t>Славнефть</w:t>
      </w:r>
      <w:proofErr w:type="spellEnd"/>
      <w:r w:rsidRPr="00067925">
        <w:t>-ЯНОС».</w:t>
      </w:r>
    </w:p>
    <w:p w:rsidR="005972A5" w:rsidRPr="00067925" w:rsidRDefault="005972A5" w:rsidP="00D9005A">
      <w:pPr>
        <w:pStyle w:val="af3"/>
        <w:numPr>
          <w:ilvl w:val="2"/>
          <w:numId w:val="17"/>
        </w:numPr>
        <w:tabs>
          <w:tab w:val="left" w:pos="1276"/>
        </w:tabs>
        <w:spacing w:line="288" w:lineRule="auto"/>
        <w:ind w:left="709" w:hanging="709"/>
        <w:jc w:val="both"/>
      </w:pPr>
      <w:r w:rsidRPr="00067925">
        <w:t xml:space="preserve">Обеспечить персоналу Исполнителя свободный доступ в помещение и на территорию, где </w:t>
      </w:r>
      <w:r w:rsidR="00642E81">
        <w:t>выполняются Обязательства</w:t>
      </w:r>
      <w:r w:rsidRPr="00067925">
        <w:t>.</w:t>
      </w:r>
    </w:p>
    <w:p w:rsidR="00C2401F" w:rsidRPr="00067925" w:rsidRDefault="00C2401F" w:rsidP="00D9005A">
      <w:pPr>
        <w:pStyle w:val="af3"/>
        <w:spacing w:line="288" w:lineRule="auto"/>
        <w:ind w:left="709" w:hanging="709"/>
        <w:jc w:val="both"/>
        <w:rPr>
          <w:bCs/>
        </w:rPr>
      </w:pPr>
    </w:p>
    <w:p w:rsidR="0079265F" w:rsidRPr="00067925" w:rsidRDefault="0079265F" w:rsidP="00D9005A">
      <w:pPr>
        <w:numPr>
          <w:ilvl w:val="0"/>
          <w:numId w:val="17"/>
        </w:numPr>
        <w:spacing w:line="288" w:lineRule="auto"/>
        <w:ind w:left="709" w:hanging="709"/>
        <w:jc w:val="center"/>
        <w:rPr>
          <w:b/>
          <w:bCs/>
        </w:rPr>
      </w:pPr>
      <w:r w:rsidRPr="00067925">
        <w:rPr>
          <w:b/>
          <w:bCs/>
        </w:rPr>
        <w:t>Стоимость и порядок расчетов</w:t>
      </w:r>
    </w:p>
    <w:p w:rsidR="00F41405" w:rsidRDefault="0022442A" w:rsidP="00D9005A">
      <w:pPr>
        <w:numPr>
          <w:ilvl w:val="1"/>
          <w:numId w:val="17"/>
        </w:numPr>
        <w:spacing w:line="288" w:lineRule="auto"/>
        <w:ind w:left="709" w:hanging="709"/>
        <w:jc w:val="both"/>
      </w:pPr>
      <w:r w:rsidRPr="00067925">
        <w:t xml:space="preserve">Стоимость </w:t>
      </w:r>
      <w:r w:rsidR="00642E81">
        <w:t>Обязательств</w:t>
      </w:r>
      <w:r w:rsidR="00FD257C" w:rsidRPr="00067925">
        <w:t xml:space="preserve"> по </w:t>
      </w:r>
      <w:proofErr w:type="spellStart"/>
      <w:r w:rsidR="00324ACE" w:rsidRPr="00067925">
        <w:t>п</w:t>
      </w:r>
      <w:r w:rsidR="003D17DF" w:rsidRPr="00067925">
        <w:t>п</w:t>
      </w:r>
      <w:proofErr w:type="spellEnd"/>
      <w:r w:rsidR="00C4430E">
        <w:t xml:space="preserve">. </w:t>
      </w:r>
      <w:r w:rsidR="005856F9" w:rsidRPr="00C4430E">
        <w:t xml:space="preserve">1.1. </w:t>
      </w:r>
      <w:r w:rsidR="00C57D3C" w:rsidRPr="00C4430E">
        <w:t xml:space="preserve">составляет </w:t>
      </w:r>
      <w:r w:rsidR="00331482" w:rsidRPr="005809A7">
        <w:rPr>
          <w:b/>
        </w:rPr>
        <w:t>_______</w:t>
      </w:r>
      <w:r w:rsidR="00F41405" w:rsidRPr="00C4430E">
        <w:t xml:space="preserve"> </w:t>
      </w:r>
      <w:r w:rsidR="005809A7">
        <w:t xml:space="preserve">(……) </w:t>
      </w:r>
      <w:r w:rsidR="00F41405" w:rsidRPr="00C4430E">
        <w:t>рублей</w:t>
      </w:r>
      <w:r w:rsidR="00391DD4">
        <w:t xml:space="preserve"> __копеек</w:t>
      </w:r>
      <w:r w:rsidR="00F41405" w:rsidRPr="00C4430E">
        <w:t>, кроме тог</w:t>
      </w:r>
      <w:r w:rsidR="003C6F83" w:rsidRPr="00C4430E">
        <w:t xml:space="preserve">о НДС (по ставке </w:t>
      </w:r>
      <w:r w:rsidR="00F3081E" w:rsidRPr="00C4430E">
        <w:t>18</w:t>
      </w:r>
      <w:r w:rsidR="003C6F83" w:rsidRPr="00C4430E">
        <w:t>%) в размере</w:t>
      </w:r>
      <w:r w:rsidR="00331482" w:rsidRPr="00C4430E">
        <w:t>_________</w:t>
      </w:r>
      <w:r w:rsidR="005809A7">
        <w:t xml:space="preserve"> </w:t>
      </w:r>
      <w:r w:rsidR="00391DD4">
        <w:t>рублей ___</w:t>
      </w:r>
      <w:r w:rsidR="005809A7">
        <w:t xml:space="preserve"> </w:t>
      </w:r>
      <w:r w:rsidR="00391DD4">
        <w:t>копеек</w:t>
      </w:r>
      <w:r w:rsidR="00F41405" w:rsidRPr="00C4430E">
        <w:t>.</w:t>
      </w:r>
    </w:p>
    <w:p w:rsidR="00C83F8A" w:rsidRPr="00C4430E" w:rsidRDefault="00C83F8A" w:rsidP="00C83F8A">
      <w:pPr>
        <w:spacing w:line="288" w:lineRule="auto"/>
        <w:ind w:left="709"/>
        <w:jc w:val="both"/>
      </w:pPr>
      <w:r>
        <w:t xml:space="preserve">В случае законодательного изменения (уменьшения или увеличения) ставки НДС, цена договора изменяется (уменьшается или увеличивается) на соответствующую сумму изменения ставки НДС. В приемо-сдаточных и иных документах указывается новая цена. </w:t>
      </w:r>
      <w:r w:rsidR="009A1144">
        <w:t>Заказчик производит оплату по новым ценам без подписания дополнительного соглашения.</w:t>
      </w:r>
    </w:p>
    <w:p w:rsidR="00BD0F9E" w:rsidRPr="00C4430E" w:rsidRDefault="00BD0F9E" w:rsidP="00D9005A">
      <w:pPr>
        <w:numPr>
          <w:ilvl w:val="1"/>
          <w:numId w:val="17"/>
        </w:numPr>
        <w:spacing w:line="288" w:lineRule="auto"/>
        <w:ind w:left="709" w:hanging="709"/>
        <w:jc w:val="both"/>
      </w:pPr>
      <w:r w:rsidRPr="00C4430E">
        <w:t xml:space="preserve">В стоимость </w:t>
      </w:r>
      <w:r w:rsidR="00813182">
        <w:t>Обязательств</w:t>
      </w:r>
      <w:r w:rsidRPr="00C4430E">
        <w:t xml:space="preserve"> по настоящему Договору включены все возможные расходы Исполнителя, связанные с исполнением обязательств по настоящему Договору, включая командировочные расходы по выездам представителей Исполнителя</w:t>
      </w:r>
      <w:r w:rsidR="003D17DF" w:rsidRPr="00C4430E">
        <w:t xml:space="preserve"> и затраты на подготовку и обучение персонала Заказчика</w:t>
      </w:r>
      <w:r w:rsidRPr="00C4430E">
        <w:t>.</w:t>
      </w:r>
    </w:p>
    <w:p w:rsidR="0030652C" w:rsidRPr="00C4430E" w:rsidRDefault="00126783" w:rsidP="00D9005A">
      <w:pPr>
        <w:numPr>
          <w:ilvl w:val="1"/>
          <w:numId w:val="17"/>
        </w:numPr>
        <w:spacing w:line="288" w:lineRule="auto"/>
        <w:ind w:left="709" w:hanging="709"/>
        <w:jc w:val="both"/>
      </w:pPr>
      <w:r>
        <w:t>Оплата обязательств</w:t>
      </w:r>
      <w:r w:rsidR="007C7D69" w:rsidRPr="00C4430E">
        <w:t xml:space="preserve"> по подготовке и предоставлению</w:t>
      </w:r>
      <w:r w:rsidR="00936654" w:rsidRPr="00C4430E">
        <w:t xml:space="preserve"> Заказчику </w:t>
      </w:r>
      <w:r w:rsidR="007C7D69" w:rsidRPr="00C4430E">
        <w:t>ПДБП</w:t>
      </w:r>
      <w:r w:rsidR="00936654" w:rsidRPr="00C4430E">
        <w:t xml:space="preserve"> для Объект</w:t>
      </w:r>
      <w:r w:rsidR="007C7D69" w:rsidRPr="00C4430E">
        <w:t xml:space="preserve">а автоматизации, разработке </w:t>
      </w:r>
      <w:r w:rsidR="00936654" w:rsidRPr="00C4430E">
        <w:t>Технологической инструкции и инструкции по выполнению анал</w:t>
      </w:r>
      <w:r w:rsidR="00694489" w:rsidRPr="00C4430E">
        <w:t>итических работ в составе ПДБП</w:t>
      </w:r>
      <w:r w:rsidR="007C7D69" w:rsidRPr="00C4430E">
        <w:t>, п</w:t>
      </w:r>
      <w:r w:rsidR="00936654" w:rsidRPr="00C4430E">
        <w:t>редоставление Заказчику неисключительного права</w:t>
      </w:r>
      <w:r w:rsidR="00FD1985" w:rsidRPr="00C4430E">
        <w:t xml:space="preserve"> (лицензии)</w:t>
      </w:r>
      <w:r w:rsidR="00936654" w:rsidRPr="00C4430E">
        <w:t xml:space="preserve"> </w:t>
      </w:r>
      <w:r w:rsidR="007C7D69" w:rsidRPr="00C4430E">
        <w:t>на ПО</w:t>
      </w:r>
      <w:r w:rsidR="00936654" w:rsidRPr="00C4430E">
        <w:t xml:space="preserve"> для Объек</w:t>
      </w:r>
      <w:r w:rsidR="007C7D69" w:rsidRPr="00C4430E">
        <w:t>та</w:t>
      </w:r>
      <w:r w:rsidR="006017DF" w:rsidRPr="00C4430E">
        <w:t xml:space="preserve"> автоматизации</w:t>
      </w:r>
      <w:r w:rsidR="007C7D69" w:rsidRPr="00C4430E">
        <w:t>, услуги</w:t>
      </w:r>
      <w:r w:rsidR="00936654" w:rsidRPr="00C4430E">
        <w:t xml:space="preserve"> по интегрированию ПО с Объектом автоматизации и с существующими инфор</w:t>
      </w:r>
      <w:r w:rsidR="007C7D69" w:rsidRPr="00C4430E">
        <w:t>мационными системами Заказчика, услуги</w:t>
      </w:r>
      <w:r w:rsidR="00936654" w:rsidRPr="00C4430E">
        <w:t xml:space="preserve"> по обучению персонала Заказчика эксплуатации Объекта автоматизации;</w:t>
      </w:r>
      <w:r w:rsidR="007C7D69" w:rsidRPr="00C4430E">
        <w:t xml:space="preserve"> </w:t>
      </w:r>
      <w:r w:rsidR="00694489" w:rsidRPr="00C4430E">
        <w:t>разработка</w:t>
      </w:r>
      <w:r w:rsidR="007C7D69" w:rsidRPr="00C4430E">
        <w:t xml:space="preserve"> Технических Требований</w:t>
      </w:r>
      <w:r w:rsidR="00936654" w:rsidRPr="00C4430E">
        <w:t xml:space="preserve"> (ТТ) к техническому и программному обеспечению </w:t>
      </w:r>
      <w:r w:rsidR="007C7D69" w:rsidRPr="00C4430E">
        <w:t>Объекта автоматизации</w:t>
      </w:r>
      <w:r w:rsidR="00042165" w:rsidRPr="00C4430E">
        <w:t xml:space="preserve"> </w:t>
      </w:r>
      <w:r w:rsidR="00263B1C" w:rsidRPr="00C4430E">
        <w:rPr>
          <w:noProof/>
        </w:rPr>
        <w:t xml:space="preserve">осуществляется </w:t>
      </w:r>
      <w:r w:rsidR="008F22BA" w:rsidRPr="00C4430E">
        <w:rPr>
          <w:noProof/>
        </w:rPr>
        <w:t>Заказчиком</w:t>
      </w:r>
      <w:r w:rsidR="00263B1C" w:rsidRPr="00C4430E">
        <w:rPr>
          <w:noProof/>
        </w:rPr>
        <w:t xml:space="preserve"> поэтапно, </w:t>
      </w:r>
      <w:r w:rsidR="0030652C" w:rsidRPr="00C4430E">
        <w:rPr>
          <w:noProof/>
        </w:rPr>
        <w:t>в соответствии с Календарным планом</w:t>
      </w:r>
      <w:r w:rsidR="00117318" w:rsidRPr="00C4430E">
        <w:rPr>
          <w:noProof/>
        </w:rPr>
        <w:t xml:space="preserve"> (Приложение №2)</w:t>
      </w:r>
      <w:r w:rsidR="0030652C" w:rsidRPr="00C4430E">
        <w:rPr>
          <w:noProof/>
        </w:rPr>
        <w:t>.</w:t>
      </w:r>
    </w:p>
    <w:p w:rsidR="0058513E" w:rsidRPr="00C4430E" w:rsidRDefault="0058513E" w:rsidP="00D9005A">
      <w:pPr>
        <w:numPr>
          <w:ilvl w:val="1"/>
          <w:numId w:val="17"/>
        </w:numPr>
        <w:spacing w:line="288" w:lineRule="auto"/>
        <w:ind w:left="709" w:hanging="709"/>
        <w:jc w:val="both"/>
      </w:pPr>
      <w:r w:rsidRPr="00C4430E">
        <w:t xml:space="preserve">Все расчеты производятся после подписания сторонами Акта </w:t>
      </w:r>
      <w:r w:rsidR="00F743DB" w:rsidRPr="00C4430E">
        <w:t xml:space="preserve">сдачи-приемки </w:t>
      </w:r>
      <w:r w:rsidR="00391DD4">
        <w:t>выполненных</w:t>
      </w:r>
      <w:r w:rsidR="008025A5">
        <w:t xml:space="preserve"> Обязательств</w:t>
      </w:r>
      <w:r w:rsidRPr="00C4430E">
        <w:t xml:space="preserve"> по соответствующему этапу</w:t>
      </w:r>
      <w:r w:rsidR="007408A0" w:rsidRPr="00C4430E">
        <w:t xml:space="preserve"> </w:t>
      </w:r>
      <w:r w:rsidR="00E1613D" w:rsidRPr="00C4430E">
        <w:t>/</w:t>
      </w:r>
      <w:r w:rsidR="007408A0" w:rsidRPr="00C4430E">
        <w:t xml:space="preserve"> </w:t>
      </w:r>
      <w:r w:rsidR="00E1613D" w:rsidRPr="00C4430E">
        <w:t>Акта приема-передачи прав на использование ПО</w:t>
      </w:r>
      <w:r w:rsidR="007408A0" w:rsidRPr="00C4430E">
        <w:t xml:space="preserve"> (далее – Акты)</w:t>
      </w:r>
      <w:r w:rsidRPr="00C4430E">
        <w:t xml:space="preserve"> в течение </w:t>
      </w:r>
      <w:r w:rsidR="00E154F5" w:rsidRPr="00C4430E">
        <w:t xml:space="preserve">90 </w:t>
      </w:r>
      <w:r w:rsidR="0011764E" w:rsidRPr="00C4430E">
        <w:t>(девяноста</w:t>
      </w:r>
      <w:r w:rsidRPr="00C4430E">
        <w:t>) календарных дней с даты подписания соответствующего Акта и получения счета.</w:t>
      </w:r>
    </w:p>
    <w:p w:rsidR="0058513E" w:rsidRPr="00067925" w:rsidRDefault="0058513E" w:rsidP="00D9005A">
      <w:pPr>
        <w:numPr>
          <w:ilvl w:val="1"/>
          <w:numId w:val="17"/>
        </w:numPr>
        <w:spacing w:line="288" w:lineRule="auto"/>
        <w:ind w:left="709" w:hanging="709"/>
        <w:jc w:val="both"/>
      </w:pPr>
      <w:r w:rsidRPr="00067925">
        <w:t>Расчеты осуществляются в безналичной форме в валюте Российской Федерации (рублях) по ре</w:t>
      </w:r>
      <w:r w:rsidR="00794542" w:rsidRPr="00067925">
        <w:t>квизитам, указанным в разделе 8</w:t>
      </w:r>
      <w:r w:rsidRPr="00067925">
        <w:t xml:space="preserve"> настоящего </w:t>
      </w:r>
      <w:r w:rsidR="008814F5" w:rsidRPr="00067925">
        <w:t>До</w:t>
      </w:r>
      <w:r w:rsidR="008F22BA" w:rsidRPr="00067925">
        <w:t>говора</w:t>
      </w:r>
      <w:r w:rsidRPr="00067925">
        <w:t>. Любые изменения реквизитов оформляются дополнительным соглашением Сторон.</w:t>
      </w:r>
    </w:p>
    <w:p w:rsidR="0058513E" w:rsidRPr="00C4430E" w:rsidRDefault="00253A27" w:rsidP="00D9005A">
      <w:pPr>
        <w:numPr>
          <w:ilvl w:val="1"/>
          <w:numId w:val="17"/>
        </w:numPr>
        <w:spacing w:line="288" w:lineRule="auto"/>
        <w:ind w:left="709" w:hanging="709"/>
        <w:jc w:val="both"/>
      </w:pPr>
      <w:r w:rsidRPr="00C4430E">
        <w:lastRenderedPageBreak/>
        <w:t>Исполнитель</w:t>
      </w:r>
      <w:r w:rsidR="0058513E" w:rsidRPr="00C4430E">
        <w:t xml:space="preserve"> выставляет счет-фактуру по форме и в сроки, предусмотренные действующим законодательством РФ.</w:t>
      </w:r>
    </w:p>
    <w:p w:rsidR="0030652C" w:rsidRPr="00067925" w:rsidRDefault="00C4430E" w:rsidP="00D9005A">
      <w:pPr>
        <w:numPr>
          <w:ilvl w:val="1"/>
          <w:numId w:val="17"/>
        </w:numPr>
        <w:spacing w:line="288" w:lineRule="auto"/>
        <w:ind w:left="709" w:hanging="709"/>
        <w:jc w:val="both"/>
      </w:pPr>
      <w:r>
        <w:t xml:space="preserve">В Акте </w:t>
      </w:r>
      <w:r w:rsidR="0030652C" w:rsidRPr="00067925">
        <w:t xml:space="preserve">и счёте-фактуре указываются реквизиты </w:t>
      </w:r>
      <w:r w:rsidR="008F22BA" w:rsidRPr="00067925">
        <w:t>Заказчика</w:t>
      </w:r>
      <w:r w:rsidR="0030652C" w:rsidRPr="00067925">
        <w:t xml:space="preserve"> в соответствии с </w:t>
      </w:r>
      <w:r w:rsidR="0026366C" w:rsidRPr="00067925">
        <w:t xml:space="preserve">разделом </w:t>
      </w:r>
      <w:r w:rsidR="004334A4" w:rsidRPr="00067925">
        <w:t>8</w:t>
      </w:r>
      <w:r w:rsidR="0030652C" w:rsidRPr="00067925">
        <w:t xml:space="preserve"> настоящего </w:t>
      </w:r>
      <w:r w:rsidR="008814F5" w:rsidRPr="00067925">
        <w:t>До</w:t>
      </w:r>
      <w:r w:rsidR="008F22BA" w:rsidRPr="00067925">
        <w:t>говора</w:t>
      </w:r>
      <w:r w:rsidR="0030652C" w:rsidRPr="00067925">
        <w:t>.</w:t>
      </w:r>
    </w:p>
    <w:p w:rsidR="003A669E" w:rsidRPr="00067925" w:rsidRDefault="003A669E" w:rsidP="00D9005A">
      <w:pPr>
        <w:numPr>
          <w:ilvl w:val="1"/>
          <w:numId w:val="17"/>
        </w:numPr>
        <w:spacing w:line="288" w:lineRule="auto"/>
        <w:ind w:left="709" w:hanging="709"/>
        <w:jc w:val="both"/>
      </w:pPr>
      <w:r w:rsidRPr="00067925">
        <w:rPr>
          <w:noProof/>
        </w:rPr>
        <w:t xml:space="preserve">Акты по настоящему </w:t>
      </w:r>
      <w:r w:rsidR="008814F5" w:rsidRPr="00067925">
        <w:rPr>
          <w:noProof/>
        </w:rPr>
        <w:t>До</w:t>
      </w:r>
      <w:r w:rsidR="008F22BA" w:rsidRPr="00067925">
        <w:rPr>
          <w:noProof/>
        </w:rPr>
        <w:t>говору</w:t>
      </w:r>
      <w:r w:rsidRPr="00067925">
        <w:rPr>
          <w:noProof/>
        </w:rPr>
        <w:t xml:space="preserve"> оформляются в двух экземплярах. Один экземпляр для </w:t>
      </w:r>
      <w:r w:rsidR="00253A27" w:rsidRPr="00067925">
        <w:rPr>
          <w:noProof/>
        </w:rPr>
        <w:t>Исполнителя</w:t>
      </w:r>
      <w:r w:rsidRPr="00067925">
        <w:rPr>
          <w:noProof/>
        </w:rPr>
        <w:t xml:space="preserve">, второй для </w:t>
      </w:r>
      <w:r w:rsidR="008F22BA" w:rsidRPr="00067925">
        <w:rPr>
          <w:noProof/>
        </w:rPr>
        <w:t>Заказчика</w:t>
      </w:r>
      <w:r w:rsidRPr="00067925">
        <w:rPr>
          <w:noProof/>
        </w:rPr>
        <w:t>.</w:t>
      </w:r>
    </w:p>
    <w:p w:rsidR="00B17D63" w:rsidRPr="00067925" w:rsidRDefault="00B17D63" w:rsidP="00D9005A">
      <w:pPr>
        <w:spacing w:line="288" w:lineRule="auto"/>
        <w:ind w:left="709" w:hanging="709"/>
        <w:jc w:val="both"/>
      </w:pPr>
    </w:p>
    <w:p w:rsidR="00B17D63" w:rsidRPr="00C4430E" w:rsidRDefault="00B17D63" w:rsidP="00D9005A">
      <w:pPr>
        <w:numPr>
          <w:ilvl w:val="0"/>
          <w:numId w:val="17"/>
        </w:numPr>
        <w:spacing w:line="288" w:lineRule="auto"/>
        <w:ind w:left="709" w:hanging="709"/>
        <w:jc w:val="center"/>
        <w:rPr>
          <w:b/>
          <w:bCs/>
        </w:rPr>
      </w:pPr>
      <w:r w:rsidRPr="00C4430E">
        <w:rPr>
          <w:b/>
          <w:bCs/>
        </w:rPr>
        <w:t xml:space="preserve">Порядок сдачи-приемки </w:t>
      </w:r>
      <w:r w:rsidR="00914D9E" w:rsidRPr="00C4430E">
        <w:rPr>
          <w:b/>
          <w:bCs/>
        </w:rPr>
        <w:t>выполненных обязательств</w:t>
      </w:r>
    </w:p>
    <w:p w:rsidR="00B17D63" w:rsidRPr="00C4430E" w:rsidRDefault="007D6DF0" w:rsidP="00D9005A">
      <w:pPr>
        <w:numPr>
          <w:ilvl w:val="1"/>
          <w:numId w:val="6"/>
        </w:numPr>
        <w:spacing w:line="288" w:lineRule="auto"/>
        <w:ind w:left="709" w:hanging="709"/>
        <w:jc w:val="both"/>
      </w:pPr>
      <w:r w:rsidRPr="00C4430E">
        <w:t>Сдач</w:t>
      </w:r>
      <w:r w:rsidR="00C2401F" w:rsidRPr="00C4430E">
        <w:t>а</w:t>
      </w:r>
      <w:r w:rsidRPr="00C4430E">
        <w:t>-п</w:t>
      </w:r>
      <w:r w:rsidR="00B17D63" w:rsidRPr="00C4430E">
        <w:t xml:space="preserve">риемка </w:t>
      </w:r>
      <w:r w:rsidR="00042165" w:rsidRPr="00C4430E">
        <w:t xml:space="preserve">выполненных </w:t>
      </w:r>
      <w:r w:rsidR="00914D9E" w:rsidRPr="00C4430E">
        <w:t>обязательств</w:t>
      </w:r>
      <w:r w:rsidR="00DF16AE" w:rsidRPr="00C4430E">
        <w:t xml:space="preserve"> (</w:t>
      </w:r>
      <w:r w:rsidR="00694489" w:rsidRPr="00C4430E">
        <w:t>по подготовке и предоставлению Заказчику ПДБП для Объекта автоматизации, разработке Технологической инструкции и инструкции по выполнению аналитических работ в составе ПДБП, предоставление Заказчику неисключительного права на ПО для Объекта</w:t>
      </w:r>
      <w:r w:rsidR="006017DF" w:rsidRPr="00C4430E">
        <w:t xml:space="preserve"> автоматизации</w:t>
      </w:r>
      <w:r w:rsidR="00694489" w:rsidRPr="00C4430E">
        <w:t>, услуги по интегрированию ПО с Объектом автоматизации и с существующими информационными системами Заказчика, услуги по обучению персонала Заказчика эксплуатации Объекта автоматизации; разработка Технических Требований (ТТ) к техническому и программному обеспечению Объекта автоматизации</w:t>
      </w:r>
      <w:r w:rsidR="00DF16AE" w:rsidRPr="00C4430E">
        <w:t>)</w:t>
      </w:r>
      <w:r w:rsidR="00042165" w:rsidRPr="00C4430E">
        <w:t xml:space="preserve"> </w:t>
      </w:r>
      <w:r w:rsidR="00B17D63" w:rsidRPr="00C4430E">
        <w:t xml:space="preserve">осуществляется в соответствии с </w:t>
      </w:r>
      <w:r w:rsidR="00B17D63" w:rsidRPr="00C4430E">
        <w:rPr>
          <w:bCs/>
        </w:rPr>
        <w:t>Техническим заданием (Приложение № 1)</w:t>
      </w:r>
      <w:r w:rsidR="00694489" w:rsidRPr="00C4430E">
        <w:rPr>
          <w:bCs/>
        </w:rPr>
        <w:t xml:space="preserve"> и</w:t>
      </w:r>
      <w:r w:rsidR="00B17D63" w:rsidRPr="00C4430E">
        <w:rPr>
          <w:bCs/>
        </w:rPr>
        <w:t xml:space="preserve"> Календарным планом (Приложение №2)</w:t>
      </w:r>
      <w:r w:rsidR="009733E9" w:rsidRPr="00C4430E">
        <w:rPr>
          <w:bCs/>
        </w:rPr>
        <w:t>.</w:t>
      </w:r>
    </w:p>
    <w:p w:rsidR="009733E9" w:rsidRPr="00067925" w:rsidRDefault="009733E9" w:rsidP="00D9005A">
      <w:pPr>
        <w:numPr>
          <w:ilvl w:val="1"/>
          <w:numId w:val="6"/>
        </w:numPr>
        <w:spacing w:line="288" w:lineRule="auto"/>
        <w:ind w:left="709" w:hanging="709"/>
        <w:jc w:val="both"/>
      </w:pPr>
      <w:r w:rsidRPr="00067925">
        <w:t>По завершении выполнения обязательств по каждому этапу настоящего Договора согласно Календарному плану</w:t>
      </w:r>
      <w:r w:rsidR="00694489" w:rsidRPr="00067925">
        <w:t xml:space="preserve"> (Приложение №2)</w:t>
      </w:r>
      <w:r w:rsidRPr="00067925">
        <w:t xml:space="preserve">, </w:t>
      </w:r>
      <w:r w:rsidR="00253A27" w:rsidRPr="00067925">
        <w:t>Исполнитель</w:t>
      </w:r>
      <w:r w:rsidRPr="00067925">
        <w:t xml:space="preserve"> направляет Заказчику в течение 5 (пяти) рабочих дней с даты завершения выполненных обязательств Акт, содержащий перечень выполненных обязательств с приложением к нему необходимых документов, оформленных в установленном порядке, и иных материалов, предусмотренных Техническим заданием</w:t>
      </w:r>
      <w:r w:rsidR="00117318" w:rsidRPr="00067925">
        <w:t xml:space="preserve"> (Приложение №1)</w:t>
      </w:r>
      <w:r w:rsidRPr="00067925">
        <w:t xml:space="preserve"> и Календарным планом</w:t>
      </w:r>
      <w:r w:rsidR="00117318" w:rsidRPr="00067925">
        <w:t xml:space="preserve"> (Приложение №2)</w:t>
      </w:r>
      <w:r w:rsidRPr="00067925">
        <w:t>.</w:t>
      </w:r>
    </w:p>
    <w:p w:rsidR="009733E9" w:rsidRPr="00067925" w:rsidRDefault="009733E9" w:rsidP="00D9005A">
      <w:pPr>
        <w:pStyle w:val="PP"/>
        <w:numPr>
          <w:ilvl w:val="1"/>
          <w:numId w:val="6"/>
        </w:numPr>
        <w:spacing w:line="288" w:lineRule="auto"/>
        <w:ind w:left="709" w:hanging="709"/>
        <w:rPr>
          <w:lang w:val="ru-RU"/>
        </w:rPr>
      </w:pPr>
      <w:r w:rsidRPr="00067925">
        <w:rPr>
          <w:szCs w:val="24"/>
          <w:lang w:val="ru-RU"/>
        </w:rPr>
        <w:t xml:space="preserve">Заказчик после получения Акта и других отчетных документов обязан в течение 10 (десяти) рабочих дней направить </w:t>
      </w:r>
      <w:r w:rsidRPr="00067925">
        <w:rPr>
          <w:noProof/>
          <w:szCs w:val="24"/>
          <w:lang w:val="ru-RU"/>
        </w:rPr>
        <w:t>Исполнителю</w:t>
      </w:r>
      <w:r w:rsidRPr="00067925">
        <w:rPr>
          <w:szCs w:val="24"/>
          <w:lang w:val="ru-RU"/>
        </w:rPr>
        <w:t xml:space="preserve"> подписанный Акт или мотивированный отказ от приемки выполненных Исполнителем обязательств с перечнем необходимых доработок и сроков их исполнения. </w:t>
      </w:r>
      <w:r w:rsidR="005439BA" w:rsidRPr="00067925">
        <w:rPr>
          <w:lang w:val="ru-RU"/>
        </w:rPr>
        <w:t xml:space="preserve">В случае необеспечения Заказчиком приемки </w:t>
      </w:r>
      <w:r w:rsidR="00C1497C">
        <w:rPr>
          <w:lang w:val="ru-RU"/>
        </w:rPr>
        <w:t>выполненных Обязательств</w:t>
      </w:r>
      <w:r w:rsidR="005439BA" w:rsidRPr="00067925">
        <w:rPr>
          <w:lang w:val="ru-RU"/>
        </w:rPr>
        <w:t xml:space="preserve"> и отсутствия мотивированного отказа от приемки в течение 15 рабочих дней после передачи Акта, </w:t>
      </w:r>
      <w:r w:rsidR="00C1497C">
        <w:rPr>
          <w:lang w:val="ru-RU"/>
        </w:rPr>
        <w:t>обязательство</w:t>
      </w:r>
      <w:r w:rsidR="005439BA" w:rsidRPr="00067925">
        <w:rPr>
          <w:lang w:val="ru-RU"/>
        </w:rPr>
        <w:t xml:space="preserve"> считается </w:t>
      </w:r>
      <w:r w:rsidR="00C1497C">
        <w:rPr>
          <w:lang w:val="ru-RU"/>
        </w:rPr>
        <w:t>выполненным</w:t>
      </w:r>
      <w:r w:rsidR="005439BA" w:rsidRPr="00067925">
        <w:rPr>
          <w:lang w:val="ru-RU"/>
        </w:rPr>
        <w:t>, и Исполнитель вправе составить односторонний Акт.</w:t>
      </w:r>
    </w:p>
    <w:p w:rsidR="00993888" w:rsidRPr="00067925" w:rsidRDefault="00993888" w:rsidP="00D9005A">
      <w:pPr>
        <w:pStyle w:val="af3"/>
        <w:numPr>
          <w:ilvl w:val="1"/>
          <w:numId w:val="6"/>
        </w:numPr>
        <w:spacing w:line="288" w:lineRule="auto"/>
        <w:ind w:left="709" w:hanging="709"/>
        <w:jc w:val="both"/>
      </w:pPr>
      <w:r w:rsidRPr="00067925">
        <w:t xml:space="preserve">Вся разработанная Документация передаётся Исполнителем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сдачи-приёмки выполненных </w:t>
      </w:r>
      <w:r w:rsidR="00813182">
        <w:t>обязательств</w:t>
      </w:r>
      <w:r w:rsidRPr="00067925">
        <w:t xml:space="preserve"> с сопроводительными документами.</w:t>
      </w:r>
    </w:p>
    <w:p w:rsidR="002649C4" w:rsidRPr="00067925" w:rsidRDefault="002649C4" w:rsidP="00D9005A">
      <w:pPr>
        <w:pStyle w:val="af3"/>
        <w:numPr>
          <w:ilvl w:val="1"/>
          <w:numId w:val="6"/>
        </w:numPr>
        <w:spacing w:line="288" w:lineRule="auto"/>
        <w:ind w:left="709" w:hanging="709"/>
        <w:jc w:val="both"/>
      </w:pPr>
      <w:r w:rsidRPr="00067925">
        <w:t xml:space="preserve">Предоставляемая документация ПДБП в электронном виде будет состоять из следующих форматов. </w:t>
      </w:r>
    </w:p>
    <w:p w:rsidR="002649C4" w:rsidRPr="00067925" w:rsidRDefault="002649C4" w:rsidP="00D9005A">
      <w:pPr>
        <w:pStyle w:val="af3"/>
        <w:tabs>
          <w:tab w:val="num" w:pos="709"/>
        </w:tabs>
        <w:spacing w:line="288" w:lineRule="auto"/>
        <w:ind w:left="709"/>
        <w:jc w:val="both"/>
      </w:pPr>
      <w:r w:rsidRPr="00067925">
        <w:t>Текстовая часть:</w:t>
      </w:r>
      <w:r w:rsidRPr="00067925">
        <w:tab/>
      </w:r>
      <w:r w:rsidRPr="00067925">
        <w:tab/>
      </w:r>
      <w:r w:rsidRPr="00067925">
        <w:tab/>
        <w:t>PDF/DOC</w:t>
      </w:r>
    </w:p>
    <w:p w:rsidR="002649C4" w:rsidRPr="00067925" w:rsidRDefault="002649C4" w:rsidP="00D9005A">
      <w:pPr>
        <w:pStyle w:val="af3"/>
        <w:tabs>
          <w:tab w:val="num" w:pos="709"/>
        </w:tabs>
        <w:spacing w:line="288" w:lineRule="auto"/>
        <w:ind w:left="709"/>
        <w:jc w:val="both"/>
      </w:pPr>
      <w:r w:rsidRPr="00067925">
        <w:t>База данных/Таблицы:</w:t>
      </w:r>
      <w:r w:rsidRPr="00067925">
        <w:tab/>
      </w:r>
      <w:r w:rsidRPr="00067925">
        <w:tab/>
        <w:t xml:space="preserve">PDF/MS </w:t>
      </w:r>
      <w:proofErr w:type="spellStart"/>
      <w:r w:rsidRPr="00067925">
        <w:t>Excel</w:t>
      </w:r>
      <w:proofErr w:type="spellEnd"/>
    </w:p>
    <w:p w:rsidR="002649C4" w:rsidRPr="00FF0427" w:rsidRDefault="002649C4" w:rsidP="00D9005A">
      <w:pPr>
        <w:pStyle w:val="af3"/>
        <w:tabs>
          <w:tab w:val="num" w:pos="709"/>
        </w:tabs>
        <w:spacing w:line="288" w:lineRule="auto"/>
        <w:ind w:left="709"/>
        <w:jc w:val="both"/>
        <w:rPr>
          <w:lang w:val="en-US"/>
        </w:rPr>
      </w:pPr>
      <w:r w:rsidRPr="00067925">
        <w:t>Листы</w:t>
      </w:r>
      <w:r w:rsidRPr="00FF0427">
        <w:rPr>
          <w:lang w:val="en-US"/>
        </w:rPr>
        <w:t xml:space="preserve"> </w:t>
      </w:r>
      <w:r w:rsidRPr="00067925">
        <w:t>данных</w:t>
      </w:r>
      <w:r w:rsidRPr="00FF0427">
        <w:rPr>
          <w:lang w:val="en-US"/>
        </w:rPr>
        <w:t>:</w:t>
      </w:r>
      <w:r w:rsidRPr="00FF0427">
        <w:rPr>
          <w:lang w:val="en-US"/>
        </w:rPr>
        <w:tab/>
      </w:r>
      <w:r w:rsidRPr="00FF0427">
        <w:rPr>
          <w:lang w:val="en-US"/>
        </w:rPr>
        <w:tab/>
      </w:r>
      <w:r w:rsidRPr="00FF0427">
        <w:rPr>
          <w:lang w:val="en-US"/>
        </w:rPr>
        <w:tab/>
        <w:t>PDF/Excel/</w:t>
      </w:r>
      <w:proofErr w:type="spellStart"/>
      <w:r w:rsidRPr="00FF0427">
        <w:rPr>
          <w:lang w:val="en-US"/>
        </w:rPr>
        <w:t>Autocad</w:t>
      </w:r>
      <w:proofErr w:type="spellEnd"/>
    </w:p>
    <w:p w:rsidR="002649C4" w:rsidRPr="00067925" w:rsidRDefault="002649C4" w:rsidP="00D9005A">
      <w:pPr>
        <w:pStyle w:val="af3"/>
        <w:tabs>
          <w:tab w:val="num" w:pos="709"/>
        </w:tabs>
        <w:spacing w:line="288" w:lineRule="auto"/>
        <w:ind w:left="709"/>
        <w:jc w:val="both"/>
        <w:rPr>
          <w:lang w:val="en-US"/>
        </w:rPr>
      </w:pPr>
      <w:r w:rsidRPr="00067925">
        <w:t>Чертежи</w:t>
      </w:r>
      <w:r w:rsidRPr="00067925">
        <w:rPr>
          <w:lang w:val="en-US"/>
        </w:rPr>
        <w:t>:</w:t>
      </w:r>
      <w:r w:rsidRPr="00067925">
        <w:rPr>
          <w:lang w:val="en-US"/>
        </w:rPr>
        <w:tab/>
      </w:r>
      <w:r w:rsidRPr="00067925">
        <w:rPr>
          <w:lang w:val="en-US"/>
        </w:rPr>
        <w:tab/>
      </w:r>
      <w:r w:rsidRPr="00067925">
        <w:rPr>
          <w:lang w:val="en-US"/>
        </w:rPr>
        <w:tab/>
      </w:r>
      <w:r w:rsidRPr="00067925">
        <w:rPr>
          <w:lang w:val="en-US"/>
        </w:rPr>
        <w:tab/>
        <w:t xml:space="preserve">P&amp;IDs – </w:t>
      </w:r>
      <w:proofErr w:type="spellStart"/>
      <w:r w:rsidRPr="00067925">
        <w:rPr>
          <w:lang w:val="en-US"/>
        </w:rPr>
        <w:t>Autocad</w:t>
      </w:r>
      <w:proofErr w:type="spellEnd"/>
      <w:r w:rsidRPr="00067925">
        <w:rPr>
          <w:lang w:val="en-US"/>
        </w:rPr>
        <w:t>/PDF</w:t>
      </w:r>
    </w:p>
    <w:p w:rsidR="002649C4" w:rsidRPr="00067925" w:rsidRDefault="002649C4" w:rsidP="00D9005A">
      <w:pPr>
        <w:pStyle w:val="af3"/>
        <w:tabs>
          <w:tab w:val="num" w:pos="709"/>
        </w:tabs>
        <w:spacing w:line="288" w:lineRule="auto"/>
        <w:ind w:left="709"/>
        <w:jc w:val="both"/>
      </w:pPr>
      <w:r w:rsidRPr="00067925">
        <w:t xml:space="preserve">Все остальные чертежи </w:t>
      </w:r>
      <w:r w:rsidRPr="00067925">
        <w:tab/>
      </w:r>
      <w:r w:rsidRPr="00067925">
        <w:tab/>
      </w:r>
      <w:proofErr w:type="spellStart"/>
      <w:r w:rsidRPr="00067925">
        <w:t>Autocad</w:t>
      </w:r>
      <w:proofErr w:type="spellEnd"/>
      <w:r w:rsidRPr="00067925">
        <w:t xml:space="preserve">/PDF </w:t>
      </w:r>
    </w:p>
    <w:p w:rsidR="009733E9" w:rsidRPr="00067925" w:rsidRDefault="007B0352" w:rsidP="00D9005A">
      <w:pPr>
        <w:pStyle w:val="PP"/>
        <w:numPr>
          <w:ilvl w:val="1"/>
          <w:numId w:val="6"/>
        </w:numPr>
        <w:spacing w:line="288" w:lineRule="auto"/>
        <w:ind w:left="709" w:hanging="709"/>
        <w:rPr>
          <w:lang w:val="ru-RU"/>
        </w:rPr>
      </w:pPr>
      <w:r w:rsidRPr="00067925">
        <w:rPr>
          <w:szCs w:val="24"/>
          <w:lang w:val="ru-RU"/>
        </w:rPr>
        <w:t>При обнаружении недостатков Исполнитель по требованию Заказчика безвозмездно устраняет замечания в срок, согласованный Сторонами</w:t>
      </w:r>
      <w:r w:rsidR="009733E9" w:rsidRPr="00067925">
        <w:rPr>
          <w:szCs w:val="24"/>
          <w:lang w:val="ru-RU"/>
        </w:rPr>
        <w:t>.</w:t>
      </w:r>
      <w:r w:rsidRPr="00067925">
        <w:rPr>
          <w:szCs w:val="24"/>
          <w:lang w:val="ru-RU"/>
        </w:rPr>
        <w:t xml:space="preserve"> </w:t>
      </w:r>
      <w:r w:rsidRPr="00067925">
        <w:rPr>
          <w:lang w:val="ru-RU"/>
        </w:rPr>
        <w:t xml:space="preserve">Установление Заказчиком срока для устранения замечаний не является увеличением срока выполнения </w:t>
      </w:r>
      <w:r w:rsidR="00813182">
        <w:rPr>
          <w:lang w:val="ru-RU"/>
        </w:rPr>
        <w:t>обязательств</w:t>
      </w:r>
      <w:r w:rsidRPr="00067925">
        <w:rPr>
          <w:lang w:val="ru-RU"/>
        </w:rPr>
        <w:t xml:space="preserve"> по договору (в </w:t>
      </w:r>
      <w:proofErr w:type="spellStart"/>
      <w:r w:rsidRPr="00067925">
        <w:rPr>
          <w:lang w:val="ru-RU"/>
        </w:rPr>
        <w:t>т.ч</w:t>
      </w:r>
      <w:proofErr w:type="spellEnd"/>
      <w:r w:rsidRPr="00067925">
        <w:rPr>
          <w:lang w:val="ru-RU"/>
        </w:rPr>
        <w:t>. этапу договора).</w:t>
      </w:r>
    </w:p>
    <w:p w:rsidR="009733E9" w:rsidRPr="00067925" w:rsidRDefault="009733E9" w:rsidP="00D9005A">
      <w:pPr>
        <w:pStyle w:val="PP"/>
        <w:numPr>
          <w:ilvl w:val="1"/>
          <w:numId w:val="6"/>
        </w:numPr>
        <w:spacing w:after="0" w:line="288" w:lineRule="auto"/>
        <w:ind w:left="709" w:hanging="709"/>
        <w:rPr>
          <w:szCs w:val="24"/>
          <w:lang w:val="ru-RU"/>
        </w:rPr>
      </w:pPr>
      <w:r w:rsidRPr="00067925">
        <w:rPr>
          <w:szCs w:val="24"/>
          <w:lang w:val="ru-RU"/>
        </w:rPr>
        <w:lastRenderedPageBreak/>
        <w:t xml:space="preserve">Если в ходе выполнения обязательств выясняется невозможность достижения ожидаемых результатов или нецелесообразность их дальнейшего проведения вследствие обстоятельств, не зависящих от </w:t>
      </w:r>
      <w:r w:rsidR="00253A27" w:rsidRPr="00067925">
        <w:rPr>
          <w:noProof/>
          <w:szCs w:val="24"/>
          <w:lang w:val="ru-RU"/>
        </w:rPr>
        <w:t>Исполнителя</w:t>
      </w:r>
      <w:r w:rsidRPr="00067925">
        <w:rPr>
          <w:szCs w:val="24"/>
          <w:lang w:val="ru-RU"/>
        </w:rPr>
        <w:t xml:space="preserve">, последний обязан приостановить выполнение обязательств, сообщив Заказчику об этом письменно в 5-дневный срок до приостановления выполнения обязательств по договору. В этом случае Стороны обязаны в 10-дневный срок рассмотреть вопрос о целесообразности </w:t>
      </w:r>
      <w:r w:rsidR="008C58E4" w:rsidRPr="00067925">
        <w:rPr>
          <w:szCs w:val="24"/>
          <w:lang w:val="ru-RU"/>
        </w:rPr>
        <w:t>исполнения</w:t>
      </w:r>
      <w:r w:rsidRPr="00067925">
        <w:rPr>
          <w:szCs w:val="24"/>
          <w:lang w:val="ru-RU"/>
        </w:rPr>
        <w:t xml:space="preserve"> договора.</w:t>
      </w:r>
    </w:p>
    <w:p w:rsidR="009733E9" w:rsidRPr="00067925" w:rsidRDefault="009733E9" w:rsidP="00D9005A">
      <w:pPr>
        <w:pStyle w:val="PP"/>
        <w:numPr>
          <w:ilvl w:val="1"/>
          <w:numId w:val="6"/>
        </w:numPr>
        <w:spacing w:after="0" w:line="288" w:lineRule="auto"/>
        <w:ind w:left="709" w:hanging="709"/>
        <w:rPr>
          <w:szCs w:val="24"/>
          <w:lang w:val="ru-RU"/>
        </w:rPr>
      </w:pPr>
      <w:r w:rsidRPr="00067925">
        <w:rPr>
          <w:szCs w:val="24"/>
          <w:lang w:val="ru-RU"/>
        </w:rPr>
        <w:t xml:space="preserve">Заказчик, при своевременном уведомлении </w:t>
      </w:r>
      <w:r w:rsidR="00253A27" w:rsidRPr="00067925">
        <w:rPr>
          <w:noProof/>
          <w:szCs w:val="24"/>
          <w:lang w:val="ru-RU"/>
        </w:rPr>
        <w:t>Исполнителем</w:t>
      </w:r>
      <w:r w:rsidRPr="00067925">
        <w:rPr>
          <w:szCs w:val="24"/>
          <w:lang w:val="ru-RU"/>
        </w:rPr>
        <w:t xml:space="preserve"> о невозможности или нецелесообразности выполнения обязательств, обязан возместить </w:t>
      </w:r>
      <w:r w:rsidR="00253A27" w:rsidRPr="00067925">
        <w:rPr>
          <w:noProof/>
          <w:szCs w:val="24"/>
          <w:lang w:val="ru-RU"/>
        </w:rPr>
        <w:t xml:space="preserve">Исполнителю </w:t>
      </w:r>
      <w:r w:rsidRPr="00067925">
        <w:rPr>
          <w:szCs w:val="24"/>
          <w:lang w:val="ru-RU"/>
        </w:rPr>
        <w:t xml:space="preserve">документально подтвержденные расходы, понесенные им при выполнении этих обязательств. </w:t>
      </w:r>
    </w:p>
    <w:p w:rsidR="009733E9" w:rsidRPr="00067925" w:rsidRDefault="009733E9" w:rsidP="00D9005A">
      <w:pPr>
        <w:pStyle w:val="PP"/>
        <w:numPr>
          <w:ilvl w:val="1"/>
          <w:numId w:val="6"/>
        </w:numPr>
        <w:spacing w:after="0" w:line="288" w:lineRule="auto"/>
        <w:ind w:left="709" w:hanging="709"/>
        <w:rPr>
          <w:szCs w:val="24"/>
          <w:lang w:val="ru-RU"/>
        </w:rPr>
      </w:pPr>
      <w:r w:rsidRPr="00067925">
        <w:rPr>
          <w:szCs w:val="24"/>
          <w:lang w:val="ru-RU"/>
        </w:rPr>
        <w:t xml:space="preserve">В случае досрочного выполнения </w:t>
      </w:r>
      <w:r w:rsidR="00331482" w:rsidRPr="00067925">
        <w:rPr>
          <w:noProof/>
          <w:szCs w:val="24"/>
          <w:lang w:val="ru-RU"/>
        </w:rPr>
        <w:t>Исполнителем</w:t>
      </w:r>
      <w:r w:rsidRPr="00067925">
        <w:rPr>
          <w:szCs w:val="24"/>
          <w:lang w:val="ru-RU"/>
        </w:rPr>
        <w:t xml:space="preserve"> своих обязательств Заказчик вправе досрочно принять и оплатить их по стоимости, установленной настоящим Договором.</w:t>
      </w:r>
    </w:p>
    <w:p w:rsidR="009C662D" w:rsidRPr="00067925" w:rsidRDefault="009733E9" w:rsidP="00D9005A">
      <w:pPr>
        <w:pStyle w:val="PP"/>
        <w:numPr>
          <w:ilvl w:val="1"/>
          <w:numId w:val="6"/>
        </w:numPr>
        <w:spacing w:after="0" w:line="288" w:lineRule="auto"/>
        <w:ind w:left="709" w:hanging="709"/>
        <w:rPr>
          <w:szCs w:val="24"/>
          <w:lang w:val="ru-RU"/>
        </w:rPr>
      </w:pPr>
      <w:r w:rsidRPr="00067925">
        <w:rPr>
          <w:szCs w:val="24"/>
          <w:lang w:val="ru-RU"/>
        </w:rPr>
        <w:t xml:space="preserve"> </w:t>
      </w:r>
      <w:r w:rsidR="009C662D" w:rsidRPr="00067925">
        <w:rPr>
          <w:szCs w:val="24"/>
          <w:lang w:val="ru-RU"/>
        </w:rPr>
        <w:t>Право</w:t>
      </w:r>
      <w:r w:rsidR="00581565">
        <w:rPr>
          <w:szCs w:val="24"/>
          <w:lang w:val="ru-RU"/>
        </w:rPr>
        <w:t xml:space="preserve"> (</w:t>
      </w:r>
      <w:r w:rsidR="00581565" w:rsidRPr="00C4430E">
        <w:rPr>
          <w:szCs w:val="24"/>
          <w:lang w:val="ru-RU"/>
        </w:rPr>
        <w:t>лицензия</w:t>
      </w:r>
      <w:r w:rsidR="00581565">
        <w:rPr>
          <w:szCs w:val="24"/>
          <w:lang w:val="ru-RU"/>
        </w:rPr>
        <w:t>)</w:t>
      </w:r>
      <w:r w:rsidR="009C662D" w:rsidRPr="00067925">
        <w:rPr>
          <w:szCs w:val="24"/>
          <w:lang w:val="ru-RU"/>
        </w:rPr>
        <w:t xml:space="preserve"> на </w:t>
      </w:r>
      <w:r w:rsidR="00E41F2B" w:rsidRPr="00067925">
        <w:rPr>
          <w:szCs w:val="24"/>
          <w:lang w:val="ru-RU"/>
        </w:rPr>
        <w:t xml:space="preserve">использование </w:t>
      </w:r>
      <w:r w:rsidR="009C662D" w:rsidRPr="00067925">
        <w:rPr>
          <w:szCs w:val="24"/>
          <w:lang w:val="ru-RU"/>
        </w:rPr>
        <w:t xml:space="preserve">ПО </w:t>
      </w:r>
      <w:r w:rsidR="00992EF3" w:rsidRPr="00067925">
        <w:rPr>
          <w:szCs w:val="24"/>
          <w:lang w:val="ru-RU"/>
        </w:rPr>
        <w:t>для Объекта автоматизации</w:t>
      </w:r>
      <w:r w:rsidR="00F92205" w:rsidRPr="00067925">
        <w:rPr>
          <w:szCs w:val="24"/>
          <w:lang w:val="ru-RU"/>
        </w:rPr>
        <w:t xml:space="preserve"> </w:t>
      </w:r>
      <w:r w:rsidR="009C662D" w:rsidRPr="00067925">
        <w:rPr>
          <w:szCs w:val="24"/>
          <w:lang w:val="ru-RU"/>
        </w:rPr>
        <w:t xml:space="preserve">переходит к </w:t>
      </w:r>
      <w:r w:rsidR="00992EF3" w:rsidRPr="00067925">
        <w:rPr>
          <w:szCs w:val="24"/>
          <w:lang w:val="ru-RU"/>
        </w:rPr>
        <w:t>Заказчику</w:t>
      </w:r>
      <w:r w:rsidR="009C662D" w:rsidRPr="00067925">
        <w:rPr>
          <w:szCs w:val="24"/>
          <w:lang w:val="ru-RU"/>
        </w:rPr>
        <w:t xml:space="preserve"> с даты, указанной в Акте</w:t>
      </w:r>
      <w:r w:rsidR="00E41F2B" w:rsidRPr="00067925">
        <w:rPr>
          <w:szCs w:val="24"/>
          <w:lang w:val="ru-RU"/>
        </w:rPr>
        <w:t xml:space="preserve"> </w:t>
      </w:r>
      <w:r w:rsidR="006E3740" w:rsidRPr="00067925">
        <w:rPr>
          <w:szCs w:val="24"/>
          <w:lang w:val="ru-RU"/>
        </w:rPr>
        <w:t>по Этапу 2</w:t>
      </w:r>
      <w:r w:rsidR="009D6970" w:rsidRPr="00067925">
        <w:rPr>
          <w:szCs w:val="24"/>
          <w:lang w:val="ru-RU"/>
        </w:rPr>
        <w:t xml:space="preserve"> Календарного плана</w:t>
      </w:r>
      <w:r w:rsidR="00117318" w:rsidRPr="00067925">
        <w:rPr>
          <w:szCs w:val="24"/>
          <w:lang w:val="ru-RU"/>
        </w:rPr>
        <w:t xml:space="preserve"> (Приложение №2)</w:t>
      </w:r>
      <w:r w:rsidR="009C662D" w:rsidRPr="00067925">
        <w:rPr>
          <w:szCs w:val="24"/>
          <w:lang w:val="ru-RU"/>
        </w:rPr>
        <w:t>.</w:t>
      </w:r>
    </w:p>
    <w:p w:rsidR="0016402E" w:rsidRPr="00067925" w:rsidRDefault="0016402E" w:rsidP="00D9005A">
      <w:pPr>
        <w:pStyle w:val="PP"/>
        <w:numPr>
          <w:ilvl w:val="1"/>
          <w:numId w:val="6"/>
        </w:numPr>
        <w:spacing w:line="288" w:lineRule="auto"/>
        <w:ind w:left="709" w:hanging="709"/>
        <w:rPr>
          <w:szCs w:val="24"/>
          <w:lang w:val="ru-RU"/>
        </w:rPr>
      </w:pPr>
      <w:r w:rsidRPr="00067925">
        <w:rPr>
          <w:szCs w:val="24"/>
          <w:lang w:val="ru-RU"/>
        </w:rPr>
        <w:t>Документы, образующиеся в ходе исполнения настоящего Договора (Акты,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p>
    <w:p w:rsidR="0016402E" w:rsidRPr="00581565" w:rsidRDefault="0016402E" w:rsidP="00581565">
      <w:pPr>
        <w:pStyle w:val="PP"/>
        <w:numPr>
          <w:ilvl w:val="1"/>
          <w:numId w:val="6"/>
        </w:numPr>
        <w:spacing w:line="288" w:lineRule="auto"/>
        <w:ind w:left="709" w:hanging="709"/>
        <w:rPr>
          <w:szCs w:val="24"/>
          <w:lang w:val="ru-RU"/>
        </w:rPr>
      </w:pPr>
      <w:r w:rsidRPr="00067925">
        <w:rPr>
          <w:szCs w:val="24"/>
          <w:lang w:val="ru-RU"/>
        </w:rPr>
        <w:t>Письма, касающиеся технических вопросов и не подпадающие под указанные в пункте 4.1</w:t>
      </w:r>
      <w:r w:rsidR="00117318" w:rsidRPr="00067925">
        <w:rPr>
          <w:szCs w:val="24"/>
          <w:lang w:val="ru-RU"/>
        </w:rPr>
        <w:t>2</w:t>
      </w:r>
      <w:r w:rsidRPr="00067925">
        <w:rPr>
          <w:szCs w:val="24"/>
          <w:lang w:val="ru-RU"/>
        </w:rPr>
        <w:t>, направляются подписанные в электронном виде в формате PDF на адрес электронной почты Заказчика kapstroy@yanos.slavneft.ru</w:t>
      </w:r>
      <w:r w:rsidRPr="00581565">
        <w:rPr>
          <w:szCs w:val="24"/>
          <w:lang w:val="ru-RU"/>
        </w:rPr>
        <w:t>, Исполнителя __________.</w:t>
      </w:r>
    </w:p>
    <w:p w:rsidR="0051552C" w:rsidRPr="00067925" w:rsidRDefault="0051552C" w:rsidP="00D9005A">
      <w:pPr>
        <w:pStyle w:val="PP"/>
        <w:numPr>
          <w:ilvl w:val="1"/>
          <w:numId w:val="6"/>
        </w:numPr>
        <w:spacing w:line="288" w:lineRule="auto"/>
        <w:ind w:left="709" w:hanging="709"/>
        <w:rPr>
          <w:szCs w:val="24"/>
          <w:lang w:val="ru-RU"/>
        </w:rPr>
      </w:pPr>
      <w:r w:rsidRPr="00067925">
        <w:rPr>
          <w:lang w:val="ru-RU"/>
        </w:rPr>
        <w:t>Все платежно-расчетные документы должны содержать ссылку на регистрационный номер договора, присвоенный при регистрации ОАО «</w:t>
      </w:r>
      <w:proofErr w:type="spellStart"/>
      <w:r w:rsidRPr="00067925">
        <w:rPr>
          <w:lang w:val="ru-RU"/>
        </w:rPr>
        <w:t>Славнефть</w:t>
      </w:r>
      <w:proofErr w:type="spellEnd"/>
      <w:r w:rsidRPr="00067925">
        <w:rPr>
          <w:lang w:val="ru-RU"/>
        </w:rPr>
        <w:t>-ЯНОС», в соответствии с которым проводится хозяйственная операция.</w:t>
      </w:r>
    </w:p>
    <w:p w:rsidR="00E73408" w:rsidRPr="00067925" w:rsidRDefault="00E73408" w:rsidP="00D9005A">
      <w:pPr>
        <w:pStyle w:val="21"/>
        <w:numPr>
          <w:ilvl w:val="1"/>
          <w:numId w:val="6"/>
        </w:numPr>
        <w:tabs>
          <w:tab w:val="left" w:pos="993"/>
        </w:tabs>
        <w:spacing w:after="0" w:line="288" w:lineRule="auto"/>
        <w:ind w:left="709" w:hanging="709"/>
        <w:rPr>
          <w:rFonts w:ascii="Times New Roman" w:hAnsi="Times New Roman"/>
          <w:i w:val="0"/>
          <w:sz w:val="24"/>
          <w:lang w:eastAsia="en-US"/>
        </w:rPr>
      </w:pPr>
      <w:bookmarkStart w:id="2" w:name="_Ref479342850"/>
      <w:r w:rsidRPr="00067925">
        <w:rPr>
          <w:rFonts w:ascii="Times New Roman" w:hAnsi="Times New Roman"/>
          <w:i w:val="0"/>
          <w:sz w:val="24"/>
          <w:lang w:eastAsia="en-US"/>
        </w:rPr>
        <w:t>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В случае необходимости подписания промежуточных актов сверки взаиморасчётов</w:t>
      </w:r>
      <w:bookmarkStart w:id="3" w:name="ТекстовоеПоле171"/>
      <w:r w:rsidRPr="00067925">
        <w:rPr>
          <w:rFonts w:ascii="Times New Roman" w:hAnsi="Times New Roman"/>
          <w:i w:val="0"/>
          <w:sz w:val="24"/>
          <w:lang w:eastAsia="en-US"/>
        </w:rPr>
        <w:t xml:space="preserve"> </w:t>
      </w:r>
      <w:bookmarkEnd w:id="3"/>
      <w:r w:rsidRPr="00067925">
        <w:rPr>
          <w:rFonts w:ascii="Times New Roman" w:hAnsi="Times New Roman"/>
          <w:i w:val="0"/>
          <w:sz w:val="24"/>
          <w:lang w:eastAsia="en-US"/>
        </w:rPr>
        <w:t xml:space="preserve">Заказчик направляет </w:t>
      </w:r>
      <w:r w:rsidR="00A46C18" w:rsidRPr="00067925">
        <w:rPr>
          <w:rFonts w:ascii="Times New Roman" w:hAnsi="Times New Roman"/>
          <w:i w:val="0"/>
          <w:sz w:val="24"/>
          <w:lang w:eastAsia="en-US"/>
        </w:rPr>
        <w:t xml:space="preserve">Исполнителю </w:t>
      </w:r>
      <w:r w:rsidRPr="00067925">
        <w:rPr>
          <w:rFonts w:ascii="Times New Roman" w:hAnsi="Times New Roman"/>
          <w:i w:val="0"/>
          <w:sz w:val="24"/>
          <w:lang w:eastAsia="en-US"/>
        </w:rPr>
        <w:t>оформленный и подписанный со своей стороны Акт сверки. Исполнитель в течение 15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Заказчику.</w:t>
      </w:r>
      <w:bookmarkEnd w:id="2"/>
    </w:p>
    <w:p w:rsidR="00E73408" w:rsidRPr="00067925" w:rsidRDefault="00E73408" w:rsidP="00D9005A">
      <w:pPr>
        <w:pStyle w:val="PP"/>
        <w:spacing w:line="288" w:lineRule="auto"/>
        <w:ind w:left="709" w:firstLine="0"/>
        <w:rPr>
          <w:lang w:val="ru-RU"/>
        </w:rPr>
      </w:pPr>
    </w:p>
    <w:p w:rsidR="00263B1C" w:rsidRPr="00067925" w:rsidRDefault="00263B1C" w:rsidP="00D9005A">
      <w:pPr>
        <w:numPr>
          <w:ilvl w:val="0"/>
          <w:numId w:val="17"/>
        </w:numPr>
        <w:spacing w:line="288" w:lineRule="auto"/>
        <w:ind w:left="709" w:hanging="709"/>
        <w:jc w:val="center"/>
        <w:rPr>
          <w:b/>
          <w:bCs/>
        </w:rPr>
      </w:pPr>
      <w:r w:rsidRPr="00067925">
        <w:rPr>
          <w:b/>
          <w:bCs/>
        </w:rPr>
        <w:t>Права сторон</w:t>
      </w:r>
    </w:p>
    <w:p w:rsidR="001A3C25" w:rsidRPr="00067925" w:rsidRDefault="00180E33" w:rsidP="00D9005A">
      <w:pPr>
        <w:widowControl w:val="0"/>
        <w:numPr>
          <w:ilvl w:val="1"/>
          <w:numId w:val="17"/>
        </w:numPr>
        <w:spacing w:line="288" w:lineRule="auto"/>
        <w:ind w:left="709" w:hanging="709"/>
        <w:jc w:val="both"/>
        <w:rPr>
          <w:lang w:eastAsia="en-US"/>
        </w:rPr>
      </w:pPr>
      <w:r w:rsidRPr="00067925">
        <w:rPr>
          <w:lang w:eastAsia="en-US"/>
        </w:rPr>
        <w:t xml:space="preserve">Право на </w:t>
      </w:r>
      <w:r w:rsidR="00E54DB5" w:rsidRPr="00067925">
        <w:rPr>
          <w:lang w:eastAsia="en-US"/>
        </w:rPr>
        <w:t xml:space="preserve">использование </w:t>
      </w:r>
      <w:r w:rsidR="009C662D" w:rsidRPr="00067925">
        <w:rPr>
          <w:lang w:eastAsia="en-US"/>
        </w:rPr>
        <w:t xml:space="preserve">ПО </w:t>
      </w:r>
      <w:r w:rsidRPr="00067925">
        <w:rPr>
          <w:lang w:eastAsia="en-US"/>
        </w:rPr>
        <w:t xml:space="preserve">предоставляется </w:t>
      </w:r>
      <w:r w:rsidR="001579D9" w:rsidRPr="00067925">
        <w:rPr>
          <w:lang w:eastAsia="en-US"/>
        </w:rPr>
        <w:t>Заказчику</w:t>
      </w:r>
      <w:r w:rsidRPr="00067925">
        <w:rPr>
          <w:lang w:eastAsia="en-US"/>
        </w:rPr>
        <w:t xml:space="preserve"> </w:t>
      </w:r>
      <w:r w:rsidR="00FD257C" w:rsidRPr="00067925">
        <w:rPr>
          <w:lang w:eastAsia="en-US"/>
        </w:rPr>
        <w:t>на неограниченно</w:t>
      </w:r>
      <w:r w:rsidR="00347998" w:rsidRPr="00067925">
        <w:rPr>
          <w:lang w:eastAsia="en-US"/>
        </w:rPr>
        <w:t>е количество</w:t>
      </w:r>
      <w:r w:rsidR="00FD257C" w:rsidRPr="00067925">
        <w:rPr>
          <w:lang w:eastAsia="en-US"/>
        </w:rPr>
        <w:t xml:space="preserve"> рабочих мест </w:t>
      </w:r>
      <w:r w:rsidR="00425D07" w:rsidRPr="00067925">
        <w:rPr>
          <w:lang w:eastAsia="en-US"/>
        </w:rPr>
        <w:t xml:space="preserve">на объекте </w:t>
      </w:r>
      <w:r w:rsidR="0088091A" w:rsidRPr="00067925">
        <w:rPr>
          <w:lang w:eastAsia="en-US"/>
        </w:rPr>
        <w:t xml:space="preserve">автоматизации </w:t>
      </w:r>
      <w:r w:rsidR="001579D9" w:rsidRPr="00067925">
        <w:rPr>
          <w:lang w:eastAsia="en-US"/>
        </w:rPr>
        <w:t>Заказчика</w:t>
      </w:r>
      <w:r w:rsidR="0044137C" w:rsidRPr="00067925">
        <w:rPr>
          <w:lang w:eastAsia="en-US"/>
        </w:rPr>
        <w:t>.</w:t>
      </w:r>
    </w:p>
    <w:p w:rsidR="001A3C25" w:rsidRPr="00067925" w:rsidRDefault="001A3C25" w:rsidP="00D9005A">
      <w:pPr>
        <w:widowControl w:val="0"/>
        <w:numPr>
          <w:ilvl w:val="1"/>
          <w:numId w:val="17"/>
        </w:numPr>
        <w:spacing w:line="288" w:lineRule="auto"/>
        <w:ind w:left="709" w:hanging="709"/>
        <w:jc w:val="both"/>
      </w:pPr>
      <w:r w:rsidRPr="00067925">
        <w:t xml:space="preserve">Под использованием </w:t>
      </w:r>
      <w:r w:rsidR="00F341D0" w:rsidRPr="00067925">
        <w:t>ПО</w:t>
      </w:r>
      <w:r w:rsidRPr="00067925">
        <w:t xml:space="preserve"> понимаются любые действия, связанные с функционированием </w:t>
      </w:r>
      <w:r w:rsidR="00E36362" w:rsidRPr="00067925">
        <w:t>ПО</w:t>
      </w:r>
      <w:r w:rsidRPr="00067925">
        <w:t xml:space="preserve"> в соответствии с ее назначением, а именно: установка, настройка, адаптация, тестирование, проведение расчетов.</w:t>
      </w:r>
    </w:p>
    <w:p w:rsidR="001A3C25" w:rsidRPr="00067925" w:rsidRDefault="00E36362" w:rsidP="00D9005A">
      <w:pPr>
        <w:widowControl w:val="0"/>
        <w:numPr>
          <w:ilvl w:val="1"/>
          <w:numId w:val="17"/>
        </w:numPr>
        <w:spacing w:line="288" w:lineRule="auto"/>
        <w:ind w:left="709" w:hanging="709"/>
        <w:jc w:val="both"/>
      </w:pPr>
      <w:r w:rsidRPr="00067925">
        <w:t xml:space="preserve">Использование </w:t>
      </w:r>
      <w:r w:rsidR="00F341D0" w:rsidRPr="00067925">
        <w:rPr>
          <w:iCs/>
        </w:rPr>
        <w:t>ПО</w:t>
      </w:r>
      <w:r w:rsidRPr="00067925">
        <w:rPr>
          <w:iCs/>
        </w:rPr>
        <w:t xml:space="preserve"> </w:t>
      </w:r>
      <w:r w:rsidRPr="00067925">
        <w:t xml:space="preserve">осуществляется </w:t>
      </w:r>
      <w:r w:rsidR="001579D9" w:rsidRPr="00067925">
        <w:rPr>
          <w:lang w:eastAsia="en-US"/>
        </w:rPr>
        <w:t>Заказчиком</w:t>
      </w:r>
      <w:r w:rsidRPr="00067925">
        <w:t xml:space="preserve"> по своему усмотрению, исходя из указанного </w:t>
      </w:r>
      <w:r w:rsidR="00F50E92" w:rsidRPr="00067925">
        <w:t xml:space="preserve">в настоящем </w:t>
      </w:r>
      <w:r w:rsidR="008814F5" w:rsidRPr="00067925">
        <w:t>До</w:t>
      </w:r>
      <w:r w:rsidR="001579D9" w:rsidRPr="00067925">
        <w:t>говоре</w:t>
      </w:r>
      <w:r w:rsidRPr="00067925">
        <w:t xml:space="preserve"> объема прав. </w:t>
      </w:r>
    </w:p>
    <w:p w:rsidR="0031100F" w:rsidRPr="00067925" w:rsidRDefault="009028F3" w:rsidP="00D9005A">
      <w:pPr>
        <w:widowControl w:val="0"/>
        <w:numPr>
          <w:ilvl w:val="1"/>
          <w:numId w:val="17"/>
        </w:numPr>
        <w:spacing w:line="288" w:lineRule="auto"/>
        <w:ind w:left="709" w:hanging="709"/>
        <w:jc w:val="both"/>
      </w:pPr>
      <w:r w:rsidRPr="00067925">
        <w:t xml:space="preserve">Право собственности на </w:t>
      </w:r>
      <w:r w:rsidR="005464EE" w:rsidRPr="00067925">
        <w:t>модели</w:t>
      </w:r>
      <w:r w:rsidR="005850BF" w:rsidRPr="00067925">
        <w:t xml:space="preserve"> смешения</w:t>
      </w:r>
      <w:r w:rsidRPr="00067925">
        <w:t xml:space="preserve">, которые специально разрабатываются </w:t>
      </w:r>
      <w:r w:rsidR="00331482" w:rsidRPr="00067925">
        <w:t>Исполнителем</w:t>
      </w:r>
      <w:r w:rsidRPr="00067925">
        <w:t xml:space="preserve"> исключительно для </w:t>
      </w:r>
      <w:r w:rsidR="001579D9" w:rsidRPr="00067925">
        <w:rPr>
          <w:lang w:eastAsia="en-US"/>
        </w:rPr>
        <w:t>Заказчика</w:t>
      </w:r>
      <w:r w:rsidRPr="00067925">
        <w:t xml:space="preserve"> в соответствии с Техническим заданием</w:t>
      </w:r>
      <w:r w:rsidR="0031100F" w:rsidRPr="00067925">
        <w:t xml:space="preserve"> </w:t>
      </w:r>
      <w:r w:rsidR="0031100F" w:rsidRPr="00067925">
        <w:lastRenderedPageBreak/>
        <w:t>(Приложение №1)</w:t>
      </w:r>
      <w:r w:rsidRPr="00067925">
        <w:t xml:space="preserve"> к настоящему </w:t>
      </w:r>
      <w:r w:rsidR="008814F5" w:rsidRPr="00067925">
        <w:t>До</w:t>
      </w:r>
      <w:r w:rsidR="001579D9" w:rsidRPr="00067925">
        <w:t>говору</w:t>
      </w:r>
      <w:r w:rsidRPr="00067925">
        <w:t xml:space="preserve"> и не включают в себя ранее созданные объекты интеллектуальной собственности </w:t>
      </w:r>
      <w:r w:rsidR="00331482" w:rsidRPr="00067925">
        <w:t>Исполнителя</w:t>
      </w:r>
      <w:r w:rsidRPr="00067925">
        <w:t xml:space="preserve">, либо ранее созданные технологии </w:t>
      </w:r>
      <w:r w:rsidR="00331482" w:rsidRPr="00067925">
        <w:t>Исполнителя</w:t>
      </w:r>
      <w:r w:rsidRPr="00067925">
        <w:t xml:space="preserve">, принадлежит </w:t>
      </w:r>
      <w:r w:rsidR="001579D9" w:rsidRPr="00067925">
        <w:t>Заказчику</w:t>
      </w:r>
      <w:r w:rsidR="0031100F" w:rsidRPr="00067925">
        <w:t>.</w:t>
      </w:r>
    </w:p>
    <w:p w:rsidR="0031100F" w:rsidRPr="00067925" w:rsidRDefault="0031100F" w:rsidP="00D9005A">
      <w:pPr>
        <w:widowControl w:val="0"/>
        <w:numPr>
          <w:ilvl w:val="1"/>
          <w:numId w:val="17"/>
        </w:numPr>
        <w:spacing w:line="288" w:lineRule="auto"/>
        <w:ind w:left="709" w:hanging="709"/>
        <w:jc w:val="both"/>
      </w:pPr>
      <w:r w:rsidRPr="00067925">
        <w:t xml:space="preserve">Право собственности на ПО </w:t>
      </w:r>
      <w:r w:rsidR="006017DF" w:rsidRPr="00067925">
        <w:t>для Объекта автоматизации</w:t>
      </w:r>
      <w:r w:rsidR="005464EE" w:rsidRPr="00067925">
        <w:t xml:space="preserve"> </w:t>
      </w:r>
      <w:r w:rsidRPr="00067925">
        <w:t xml:space="preserve">всегда остается у </w:t>
      </w:r>
      <w:r w:rsidR="00117318" w:rsidRPr="00067925">
        <w:t>Исполнителя</w:t>
      </w:r>
      <w:r w:rsidR="00190881" w:rsidRPr="00067925">
        <w:t xml:space="preserve"> и/или его лицензиара</w:t>
      </w:r>
      <w:r w:rsidRPr="00067925">
        <w:t xml:space="preserve">. </w:t>
      </w:r>
    </w:p>
    <w:p w:rsidR="00C2401F" w:rsidRPr="00067925" w:rsidRDefault="00C2401F" w:rsidP="00D9005A">
      <w:pPr>
        <w:widowControl w:val="0"/>
        <w:spacing w:line="288" w:lineRule="auto"/>
        <w:ind w:left="709" w:hanging="709"/>
        <w:jc w:val="both"/>
      </w:pPr>
    </w:p>
    <w:p w:rsidR="00263B1C" w:rsidRPr="00067925" w:rsidRDefault="00263B1C" w:rsidP="00D9005A">
      <w:pPr>
        <w:numPr>
          <w:ilvl w:val="0"/>
          <w:numId w:val="17"/>
        </w:numPr>
        <w:tabs>
          <w:tab w:val="left" w:pos="720"/>
        </w:tabs>
        <w:spacing w:line="288" w:lineRule="auto"/>
        <w:ind w:left="709" w:hanging="709"/>
        <w:jc w:val="center"/>
        <w:rPr>
          <w:b/>
          <w:bCs/>
        </w:rPr>
      </w:pPr>
      <w:r w:rsidRPr="00067925">
        <w:rPr>
          <w:b/>
          <w:bCs/>
        </w:rPr>
        <w:t>Гарантии</w:t>
      </w:r>
      <w:r w:rsidR="00B95E64" w:rsidRPr="00067925">
        <w:rPr>
          <w:b/>
          <w:bCs/>
        </w:rPr>
        <w:t xml:space="preserve"> и ответственность</w:t>
      </w:r>
    </w:p>
    <w:p w:rsidR="00263B1C" w:rsidRPr="00067925" w:rsidRDefault="00331482" w:rsidP="00D9005A">
      <w:pPr>
        <w:widowControl w:val="0"/>
        <w:numPr>
          <w:ilvl w:val="1"/>
          <w:numId w:val="17"/>
        </w:numPr>
        <w:spacing w:line="288" w:lineRule="auto"/>
        <w:ind w:left="709" w:hanging="709"/>
        <w:jc w:val="both"/>
      </w:pPr>
      <w:r w:rsidRPr="00067925">
        <w:t>Исполнитель</w:t>
      </w:r>
      <w:r w:rsidR="00263B1C" w:rsidRPr="00067925">
        <w:t xml:space="preserve"> гарантирует полное, своевременное и качественное выполнение всех условий настоящего </w:t>
      </w:r>
      <w:r w:rsidR="008814F5" w:rsidRPr="00067925">
        <w:t>До</w:t>
      </w:r>
      <w:r w:rsidR="001579D9" w:rsidRPr="00067925">
        <w:t>говора</w:t>
      </w:r>
      <w:r w:rsidR="008F582F" w:rsidRPr="00067925">
        <w:t>.</w:t>
      </w:r>
    </w:p>
    <w:p w:rsidR="008F582F" w:rsidRPr="00067925" w:rsidRDefault="00331482" w:rsidP="00D9005A">
      <w:pPr>
        <w:widowControl w:val="0"/>
        <w:numPr>
          <w:ilvl w:val="1"/>
          <w:numId w:val="17"/>
        </w:numPr>
        <w:spacing w:line="288" w:lineRule="auto"/>
        <w:ind w:left="709" w:hanging="709"/>
        <w:jc w:val="both"/>
      </w:pPr>
      <w:r w:rsidRPr="00067925">
        <w:rPr>
          <w:lang w:eastAsia="en-US"/>
        </w:rPr>
        <w:t>Исполнитель</w:t>
      </w:r>
      <w:r w:rsidR="005E5549" w:rsidRPr="00067925">
        <w:rPr>
          <w:lang w:eastAsia="en-US"/>
        </w:rPr>
        <w:t xml:space="preserve"> осуществляет гарантийное обслуживание ПО </w:t>
      </w:r>
      <w:r w:rsidR="00992EF3" w:rsidRPr="00067925">
        <w:t>для Объекта автоматизации</w:t>
      </w:r>
      <w:r w:rsidR="005464EE" w:rsidRPr="00067925">
        <w:t xml:space="preserve"> </w:t>
      </w:r>
      <w:r w:rsidR="005E5549" w:rsidRPr="00067925">
        <w:rPr>
          <w:lang w:eastAsia="en-US"/>
        </w:rPr>
        <w:t xml:space="preserve">в течение </w:t>
      </w:r>
      <w:r w:rsidR="00B95E64" w:rsidRPr="00067925">
        <w:rPr>
          <w:lang w:eastAsia="en-US"/>
        </w:rPr>
        <w:t>24 месяцев</w:t>
      </w:r>
      <w:r w:rsidR="00D47529" w:rsidRPr="00067925">
        <w:rPr>
          <w:lang w:eastAsia="en-US"/>
        </w:rPr>
        <w:t xml:space="preserve"> с </w:t>
      </w:r>
      <w:r w:rsidR="003914C9" w:rsidRPr="00067925">
        <w:rPr>
          <w:lang w:eastAsia="en-US"/>
        </w:rPr>
        <w:t>даты</w:t>
      </w:r>
      <w:r w:rsidR="00D47529" w:rsidRPr="00067925">
        <w:rPr>
          <w:lang w:eastAsia="en-US"/>
        </w:rPr>
        <w:t xml:space="preserve"> </w:t>
      </w:r>
      <w:r w:rsidR="003914C9" w:rsidRPr="00067925">
        <w:rPr>
          <w:lang w:eastAsia="en-US"/>
        </w:rPr>
        <w:t>передачи</w:t>
      </w:r>
      <w:r w:rsidR="00D47529" w:rsidRPr="00067925">
        <w:rPr>
          <w:lang w:eastAsia="en-US"/>
        </w:rPr>
        <w:t xml:space="preserve"> </w:t>
      </w:r>
      <w:r w:rsidR="00992EF3" w:rsidRPr="00067925">
        <w:rPr>
          <w:lang w:eastAsia="en-US"/>
        </w:rPr>
        <w:t>Заказчика</w:t>
      </w:r>
      <w:r w:rsidR="00D47529" w:rsidRPr="00067925">
        <w:rPr>
          <w:lang w:eastAsia="en-US"/>
        </w:rPr>
        <w:t xml:space="preserve"> права на </w:t>
      </w:r>
      <w:r w:rsidR="000F350F" w:rsidRPr="00067925">
        <w:rPr>
          <w:lang w:eastAsia="en-US"/>
        </w:rPr>
        <w:t xml:space="preserve">использование </w:t>
      </w:r>
      <w:r w:rsidR="00D47529" w:rsidRPr="00067925">
        <w:rPr>
          <w:lang w:eastAsia="en-US"/>
        </w:rPr>
        <w:t>ПО</w:t>
      </w:r>
      <w:r w:rsidR="001B66FD" w:rsidRPr="00067925">
        <w:t>.</w:t>
      </w:r>
    </w:p>
    <w:p w:rsidR="008F582F" w:rsidRPr="00067925" w:rsidRDefault="005E5549" w:rsidP="00D9005A">
      <w:pPr>
        <w:widowControl w:val="0"/>
        <w:numPr>
          <w:ilvl w:val="1"/>
          <w:numId w:val="17"/>
        </w:numPr>
        <w:spacing w:line="288" w:lineRule="auto"/>
        <w:ind w:left="709" w:hanging="709"/>
        <w:jc w:val="both"/>
      </w:pPr>
      <w:r w:rsidRPr="00067925">
        <w:rPr>
          <w:lang w:eastAsia="en-US"/>
        </w:rPr>
        <w:t>Под</w:t>
      </w:r>
      <w:r w:rsidRPr="00067925">
        <w:rPr>
          <w:noProof/>
        </w:rPr>
        <w:t xml:space="preserve"> гарантийным обслуживанием ПО </w:t>
      </w:r>
      <w:r w:rsidR="00992EF3" w:rsidRPr="00067925">
        <w:t>для Объекта автоматизации</w:t>
      </w:r>
      <w:r w:rsidR="005464EE" w:rsidRPr="00067925">
        <w:t xml:space="preserve"> </w:t>
      </w:r>
      <w:r w:rsidRPr="00067925">
        <w:rPr>
          <w:noProof/>
        </w:rPr>
        <w:t>Стороны понимают предоставление технической поддержки, связанной с устранением обнаруженных ошибок в ПО</w:t>
      </w:r>
      <w:r w:rsidR="00A90408" w:rsidRPr="00067925">
        <w:rPr>
          <w:noProof/>
        </w:rPr>
        <w:t xml:space="preserve"> </w:t>
      </w:r>
      <w:r w:rsidR="00A750A8" w:rsidRPr="00067925">
        <w:t>для Системы автоматизации</w:t>
      </w:r>
      <w:r w:rsidR="005464EE" w:rsidRPr="00067925">
        <w:t xml:space="preserve"> </w:t>
      </w:r>
      <w:r w:rsidR="00A750A8" w:rsidRPr="00067925">
        <w:rPr>
          <w:noProof/>
        </w:rPr>
        <w:t>в ходе ее</w:t>
      </w:r>
      <w:r w:rsidR="00A90408" w:rsidRPr="00067925">
        <w:rPr>
          <w:noProof/>
        </w:rPr>
        <w:t xml:space="preserve"> эксплуатации</w:t>
      </w:r>
      <w:r w:rsidRPr="00067925">
        <w:rPr>
          <w:noProof/>
        </w:rPr>
        <w:t xml:space="preserve">, </w:t>
      </w:r>
      <w:r w:rsidR="001579D9" w:rsidRPr="00067925">
        <w:rPr>
          <w:noProof/>
        </w:rPr>
        <w:t xml:space="preserve">консультации по моделированию смешения бензинов, </w:t>
      </w:r>
      <w:r w:rsidRPr="00067925">
        <w:rPr>
          <w:noProof/>
        </w:rPr>
        <w:t xml:space="preserve">включая «горячую линию» для </w:t>
      </w:r>
      <w:r w:rsidR="00A750A8" w:rsidRPr="00067925">
        <w:rPr>
          <w:noProof/>
        </w:rPr>
        <w:t>Заказчика</w:t>
      </w:r>
      <w:r w:rsidR="008F582F" w:rsidRPr="00067925">
        <w:t>.</w:t>
      </w:r>
    </w:p>
    <w:p w:rsidR="008F582F" w:rsidRPr="00067925" w:rsidRDefault="008F582F" w:rsidP="00D9005A">
      <w:pPr>
        <w:widowControl w:val="0"/>
        <w:numPr>
          <w:ilvl w:val="1"/>
          <w:numId w:val="17"/>
        </w:numPr>
        <w:spacing w:line="288" w:lineRule="auto"/>
        <w:ind w:left="709" w:hanging="709"/>
        <w:jc w:val="both"/>
      </w:pPr>
      <w:r w:rsidRPr="00067925">
        <w:t xml:space="preserve">Гарантийное обслуживание производится </w:t>
      </w:r>
      <w:r w:rsidR="00331482" w:rsidRPr="00067925">
        <w:t>Исполнителем</w:t>
      </w:r>
      <w:r w:rsidRPr="00067925">
        <w:t xml:space="preserve"> в рабочие дни с 10 до 19 часов по московскому времени. Заявки на обслуживание направляются </w:t>
      </w:r>
      <w:r w:rsidR="001579D9" w:rsidRPr="00067925">
        <w:t>Заказчиком</w:t>
      </w:r>
      <w:r w:rsidRPr="00067925">
        <w:t xml:space="preserve"> по телефону </w:t>
      </w:r>
      <w:r w:rsidR="001579D9" w:rsidRPr="00067925">
        <w:t>….</w:t>
      </w:r>
      <w:r w:rsidRPr="00067925">
        <w:t xml:space="preserve"> или по электронному адресу: </w:t>
      </w:r>
      <w:hyperlink r:id="rId8" w:history="1"/>
      <w:r w:rsidR="001579D9" w:rsidRPr="00067925">
        <w:t>…..</w:t>
      </w:r>
      <w:r w:rsidRPr="00067925">
        <w:t xml:space="preserve"> и принимаются к обслуживанию в течение суток.</w:t>
      </w:r>
    </w:p>
    <w:p w:rsidR="00887A77" w:rsidRPr="005809A7" w:rsidRDefault="00887A77" w:rsidP="00D9005A">
      <w:pPr>
        <w:widowControl w:val="0"/>
        <w:numPr>
          <w:ilvl w:val="1"/>
          <w:numId w:val="17"/>
        </w:numPr>
        <w:spacing w:line="288" w:lineRule="auto"/>
        <w:ind w:left="709" w:hanging="709"/>
        <w:jc w:val="both"/>
        <w:rPr>
          <w:color w:val="000000" w:themeColor="text1"/>
        </w:rPr>
      </w:pPr>
      <w:r w:rsidRPr="00067925">
        <w:t>В гарант</w:t>
      </w:r>
      <w:r w:rsidR="00A750A8" w:rsidRPr="00067925">
        <w:t xml:space="preserve">ийное обслуживание </w:t>
      </w:r>
      <w:r w:rsidR="002C74F0" w:rsidRPr="00067925">
        <w:t>включены к</w:t>
      </w:r>
      <w:r w:rsidRPr="00067925">
        <w:t xml:space="preserve">онсультации по использованию </w:t>
      </w:r>
      <w:r w:rsidR="00A750A8" w:rsidRPr="00067925">
        <w:t xml:space="preserve">ПО для Объекта </w:t>
      </w:r>
      <w:r w:rsidR="00A750A8" w:rsidRPr="005809A7">
        <w:rPr>
          <w:color w:val="000000" w:themeColor="text1"/>
        </w:rPr>
        <w:t>автоматизации.</w:t>
      </w:r>
    </w:p>
    <w:p w:rsidR="00555450" w:rsidRPr="005809A7" w:rsidRDefault="00555450" w:rsidP="00D9005A">
      <w:pPr>
        <w:widowControl w:val="0"/>
        <w:numPr>
          <w:ilvl w:val="1"/>
          <w:numId w:val="17"/>
        </w:numPr>
        <w:spacing w:line="288" w:lineRule="auto"/>
        <w:ind w:left="709" w:hanging="709"/>
        <w:jc w:val="both"/>
        <w:rPr>
          <w:color w:val="000000" w:themeColor="text1"/>
        </w:rPr>
      </w:pPr>
      <w:r w:rsidRPr="005809A7">
        <w:rPr>
          <w:color w:val="000000" w:themeColor="text1"/>
        </w:rPr>
        <w:t>Исполнитель принимает на себя гарантийные обязательства в соответствии с «Гарантийным соглашением о технологических гарантиях и ответственности производителя за их несоблюдение», являющимся неотъемлемой частью настоящего Договора.</w:t>
      </w:r>
    </w:p>
    <w:p w:rsidR="000E39B9" w:rsidRPr="00067925" w:rsidRDefault="00C762AA" w:rsidP="00D9005A">
      <w:pPr>
        <w:widowControl w:val="0"/>
        <w:numPr>
          <w:ilvl w:val="1"/>
          <w:numId w:val="17"/>
        </w:numPr>
        <w:spacing w:line="288" w:lineRule="auto"/>
        <w:ind w:left="709" w:hanging="709"/>
        <w:jc w:val="both"/>
      </w:pPr>
      <w:r w:rsidRPr="00067925">
        <w:t>Заказчик</w:t>
      </w:r>
      <w:r w:rsidR="000E39B9" w:rsidRPr="00067925">
        <w:t xml:space="preserve"> гарантирует своевременную оплату </w:t>
      </w:r>
      <w:r w:rsidR="00C1497C">
        <w:t>выполненных Обязательств</w:t>
      </w:r>
      <w:r w:rsidR="000E39B9" w:rsidRPr="00067925">
        <w:t xml:space="preserve"> по настоящему </w:t>
      </w:r>
      <w:r w:rsidR="008814F5" w:rsidRPr="00067925">
        <w:t>До</w:t>
      </w:r>
      <w:r w:rsidR="001579D9" w:rsidRPr="00067925">
        <w:t>говору</w:t>
      </w:r>
      <w:r w:rsidR="000E39B9" w:rsidRPr="00067925">
        <w:t>.</w:t>
      </w:r>
    </w:p>
    <w:p w:rsidR="00B95E64" w:rsidRPr="00067925" w:rsidRDefault="00B95E64" w:rsidP="00D9005A">
      <w:pPr>
        <w:pStyle w:val="af3"/>
        <w:numPr>
          <w:ilvl w:val="1"/>
          <w:numId w:val="17"/>
        </w:numPr>
        <w:tabs>
          <w:tab w:val="left" w:pos="1276"/>
        </w:tabs>
        <w:spacing w:line="288" w:lineRule="auto"/>
        <w:ind w:left="709" w:hanging="709"/>
        <w:jc w:val="both"/>
      </w:pPr>
      <w:r w:rsidRPr="00067925">
        <w:t xml:space="preserve">В случае нарушения Исполнителем сроков </w:t>
      </w:r>
      <w:r w:rsidR="00C1497C">
        <w:t>выполнения Обязательств</w:t>
      </w:r>
      <w:r w:rsidRPr="00067925">
        <w:t xml:space="preserve"> </w:t>
      </w:r>
      <w:r w:rsidR="00253A27" w:rsidRPr="00067925">
        <w:t>Исполнитель</w:t>
      </w:r>
      <w:r w:rsidRPr="00067925">
        <w:t xml:space="preserve"> обязуется уплатить Заказчику пеню в размере 0,1% от стоимости несвоевременно </w:t>
      </w:r>
      <w:r w:rsidR="00C1497C">
        <w:t>выполненные Обязательства</w:t>
      </w:r>
      <w:r w:rsidRPr="00067925">
        <w:t xml:space="preserve"> по договору за каждый день просрочки, но не более 10% от стоимости несвоевременно </w:t>
      </w:r>
      <w:r w:rsidR="00C1497C">
        <w:t>выполненных Обязательств</w:t>
      </w:r>
      <w:r w:rsidRPr="00067925">
        <w:t xml:space="preserve"> (в том числе отдельных этапов </w:t>
      </w:r>
      <w:r w:rsidR="00C1497C">
        <w:t>обязательств</w:t>
      </w:r>
      <w:r w:rsidRPr="00067925">
        <w:t>, предусмотренных календарными планами).</w:t>
      </w:r>
    </w:p>
    <w:p w:rsidR="00B95E64" w:rsidRPr="00067925" w:rsidRDefault="00B95E64" w:rsidP="00D9005A">
      <w:pPr>
        <w:pStyle w:val="af3"/>
        <w:numPr>
          <w:ilvl w:val="1"/>
          <w:numId w:val="17"/>
        </w:numPr>
        <w:tabs>
          <w:tab w:val="left" w:pos="1276"/>
        </w:tabs>
        <w:spacing w:line="288" w:lineRule="auto"/>
        <w:ind w:left="709" w:hanging="709"/>
        <w:jc w:val="both"/>
      </w:pPr>
      <w:r w:rsidRPr="00067925">
        <w:t xml:space="preserve">В случае нарушения Заказчиком сроков оплаты, предусмотренных настоящим Договором, он обязуется уплатить Исполнителю пеню в размере 0,1% от стоимости неоплаченных </w:t>
      </w:r>
      <w:r w:rsidR="00C1497C">
        <w:t>обязательств</w:t>
      </w:r>
      <w:r w:rsidRPr="00067925">
        <w:t xml:space="preserve"> за каждый день просрочки, но не более 10% от просроченной суммы.</w:t>
      </w:r>
    </w:p>
    <w:p w:rsidR="00B95E64" w:rsidRPr="00067925" w:rsidRDefault="00B95E64" w:rsidP="00D9005A">
      <w:pPr>
        <w:pStyle w:val="af3"/>
        <w:numPr>
          <w:ilvl w:val="1"/>
          <w:numId w:val="17"/>
        </w:numPr>
        <w:tabs>
          <w:tab w:val="left" w:pos="1276"/>
        </w:tabs>
        <w:spacing w:line="288" w:lineRule="auto"/>
        <w:ind w:left="709" w:hanging="709"/>
        <w:jc w:val="both"/>
      </w:pPr>
      <w:r w:rsidRPr="00067925">
        <w:t xml:space="preserve">Заказчик вправе в любое время до сдачи ему </w:t>
      </w:r>
      <w:r w:rsidR="00C1497C">
        <w:t>обязательств</w:t>
      </w:r>
      <w:r w:rsidRPr="00067925">
        <w:t xml:space="preserve"> отказаться от Договора в одностороннем порядке. В этом случае Исполнитель должен прекратить </w:t>
      </w:r>
      <w:r w:rsidR="00C1497C">
        <w:t>выполнение</w:t>
      </w:r>
      <w:r w:rsidRPr="00067925">
        <w:t xml:space="preserve"> </w:t>
      </w:r>
      <w:r w:rsidR="00C1497C">
        <w:t>Обязательств</w:t>
      </w:r>
      <w:r w:rsidRPr="00067925">
        <w:t xml:space="preserve">, Стороны в течение 30 дней проводят оценку объема </w:t>
      </w:r>
      <w:r w:rsidR="00C1497C">
        <w:t>выполненных</w:t>
      </w:r>
      <w:r w:rsidRPr="00067925">
        <w:t xml:space="preserve"> на текущий момент </w:t>
      </w:r>
      <w:r w:rsidR="00C1497C">
        <w:t>Обязательств</w:t>
      </w:r>
      <w:r w:rsidRPr="00067925">
        <w:t xml:space="preserve"> и составляют </w:t>
      </w:r>
      <w:r w:rsidR="00E1329D" w:rsidRPr="00067925">
        <w:t>Акт</w:t>
      </w:r>
      <w:r w:rsidRPr="00067925">
        <w:t xml:space="preserve"> с указанием в нем объема и стоимости </w:t>
      </w:r>
      <w:r w:rsidR="00C1497C">
        <w:t>обязательств</w:t>
      </w:r>
      <w:r w:rsidRPr="00067925">
        <w:t xml:space="preserve">, выполненных до отказа Заказчика от Договора. Заказчик обязан не позднее 90 дней с момента подписания Сторонами </w:t>
      </w:r>
      <w:r w:rsidR="00E1329D" w:rsidRPr="00067925">
        <w:t>Акта</w:t>
      </w:r>
      <w:r w:rsidRPr="00067925">
        <w:t xml:space="preserve"> оплатить Исполнителю стоимость </w:t>
      </w:r>
      <w:r w:rsidR="00C1497C">
        <w:t>выполненных Обязательств</w:t>
      </w:r>
      <w:r w:rsidRPr="00067925">
        <w:t>.</w:t>
      </w:r>
    </w:p>
    <w:p w:rsidR="00B95E64" w:rsidRPr="00067925" w:rsidRDefault="00B95E64" w:rsidP="00D9005A">
      <w:pPr>
        <w:pStyle w:val="af3"/>
        <w:numPr>
          <w:ilvl w:val="1"/>
          <w:numId w:val="17"/>
        </w:numPr>
        <w:tabs>
          <w:tab w:val="left" w:pos="1276"/>
        </w:tabs>
        <w:spacing w:line="288" w:lineRule="auto"/>
        <w:ind w:left="709" w:hanging="709"/>
        <w:jc w:val="both"/>
      </w:pPr>
      <w:r w:rsidRPr="00067925">
        <w:t xml:space="preserve">В случае несвоевременной сдачи работником Исполнителя либо </w:t>
      </w:r>
      <w:proofErr w:type="spellStart"/>
      <w:r w:rsidRPr="00067925">
        <w:t>субисполнителя</w:t>
      </w:r>
      <w:proofErr w:type="spellEnd"/>
      <w:r w:rsidRPr="00067925">
        <w:t xml:space="preserve"> пропусков Исполнитель уплачивает Заказчику штраф в размере 1 500 рублей за каждый несданный пропуск.</w:t>
      </w:r>
    </w:p>
    <w:p w:rsidR="00B95E64" w:rsidRPr="00067925" w:rsidRDefault="00B95E64" w:rsidP="00D9005A">
      <w:pPr>
        <w:pStyle w:val="af3"/>
        <w:numPr>
          <w:ilvl w:val="1"/>
          <w:numId w:val="17"/>
        </w:numPr>
        <w:tabs>
          <w:tab w:val="left" w:pos="1276"/>
        </w:tabs>
        <w:spacing w:line="288" w:lineRule="auto"/>
        <w:ind w:left="709" w:hanging="709"/>
        <w:jc w:val="both"/>
      </w:pPr>
      <w:r w:rsidRPr="00067925">
        <w:t xml:space="preserve">В случае нарушения Исполнителем или </w:t>
      </w:r>
      <w:proofErr w:type="spellStart"/>
      <w:r w:rsidRPr="00067925">
        <w:t>субисполнителем</w:t>
      </w:r>
      <w:proofErr w:type="spellEnd"/>
      <w:r w:rsidRPr="00067925">
        <w:t xml:space="preserve"> т</w:t>
      </w:r>
      <w:r w:rsidR="00117318" w:rsidRPr="00067925">
        <w:t xml:space="preserve">ребований статьи 2 </w:t>
      </w:r>
      <w:r w:rsidRPr="00067925">
        <w:t xml:space="preserve">Исполнитель обязуется уплатить Заказчику штраф в размере, определяемом согласно </w:t>
      </w:r>
      <w:r w:rsidR="00253A27" w:rsidRPr="00067925">
        <w:t>Приложению №3</w:t>
      </w:r>
      <w:r w:rsidRPr="00067925">
        <w:t xml:space="preserve"> к договору.</w:t>
      </w:r>
    </w:p>
    <w:p w:rsidR="00B95E64" w:rsidRPr="00067925" w:rsidRDefault="00B95E64" w:rsidP="00D9005A">
      <w:pPr>
        <w:pStyle w:val="af3"/>
        <w:numPr>
          <w:ilvl w:val="1"/>
          <w:numId w:val="17"/>
        </w:numPr>
        <w:tabs>
          <w:tab w:val="left" w:pos="1276"/>
        </w:tabs>
        <w:spacing w:line="288" w:lineRule="auto"/>
        <w:ind w:left="709" w:hanging="709"/>
        <w:jc w:val="both"/>
      </w:pPr>
      <w:r w:rsidRPr="00067925">
        <w:lastRenderedPageBreak/>
        <w:t>Заказчик вправе взыскать с Исполнителя предусмотренные настоящим договором меры ответственности путем направления Исполнителю претензии и совершения в соответствии со ст.410 ГК РФ зачета встречных однородных требований (и уменьшения таким образом сумм, подлежащих выплате Исполнителю).</w:t>
      </w:r>
    </w:p>
    <w:p w:rsidR="00B95E64" w:rsidRDefault="00B95E64" w:rsidP="00D9005A">
      <w:pPr>
        <w:pStyle w:val="af3"/>
        <w:numPr>
          <w:ilvl w:val="1"/>
          <w:numId w:val="17"/>
        </w:numPr>
        <w:tabs>
          <w:tab w:val="left" w:pos="1276"/>
        </w:tabs>
        <w:spacing w:line="288" w:lineRule="auto"/>
        <w:ind w:left="709" w:hanging="709"/>
        <w:jc w:val="both"/>
      </w:pPr>
      <w:r w:rsidRPr="00067925">
        <w:t>Ни одна из Сторон не несет перед другой Стороной ответственности за упущенную выгоду, а также за убытки, связанные с потерей деловой активности и репутации, утратой возможности эксплуатации, производственными потерями, незаключенными контрактами, снижением потребления, потерей мощности, капитальными издержками или издержками по замещающей мощности, а также убытки, вызванные негативным воздействием на окружающую среду. Стороны также не несут ответственности за упущенную выгоду убытки третьих лиц. Положения данного пункта применяются вне зависимости от того, была ли соответствующая Сторона поставлена в известность о возможности таких убытков.</w:t>
      </w:r>
    </w:p>
    <w:p w:rsidR="00266BD7" w:rsidRDefault="00266BD7" w:rsidP="00266BD7">
      <w:pPr>
        <w:pStyle w:val="af3"/>
        <w:numPr>
          <w:ilvl w:val="1"/>
          <w:numId w:val="17"/>
        </w:numPr>
        <w:tabs>
          <w:tab w:val="left" w:pos="1276"/>
        </w:tabs>
        <w:spacing w:line="288" w:lineRule="auto"/>
        <w:ind w:left="709" w:hanging="709"/>
        <w:jc w:val="both"/>
      </w:pPr>
      <w:r>
        <w:t>Претензии подлежат рассмотрению в течение 15 дней со дня получения.</w:t>
      </w:r>
    </w:p>
    <w:p w:rsidR="00266BD7" w:rsidRDefault="00266BD7" w:rsidP="00266BD7">
      <w:pPr>
        <w:pStyle w:val="af3"/>
        <w:numPr>
          <w:ilvl w:val="1"/>
          <w:numId w:val="17"/>
        </w:numPr>
        <w:tabs>
          <w:tab w:val="left" w:pos="1276"/>
        </w:tabs>
        <w:spacing w:line="288" w:lineRule="auto"/>
        <w:ind w:left="709" w:hanging="709"/>
        <w:jc w:val="both"/>
      </w:pPr>
      <w:r>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Исполнителю. Зачёт допускается не ранее истечения предусмотренного настоящей статьёй срока на рассмотрение претензии.</w:t>
      </w:r>
    </w:p>
    <w:p w:rsidR="00266BD7" w:rsidRDefault="00266BD7" w:rsidP="00266BD7">
      <w:pPr>
        <w:pStyle w:val="af3"/>
        <w:numPr>
          <w:ilvl w:val="1"/>
          <w:numId w:val="17"/>
        </w:numPr>
        <w:tabs>
          <w:tab w:val="left" w:pos="1276"/>
        </w:tabs>
        <w:spacing w:line="288" w:lineRule="auto"/>
        <w:ind w:left="709" w:hanging="709"/>
        <w:jc w:val="both"/>
      </w:pPr>
      <w:r>
        <w:t>Неурегулированные споры и разногласия представляются на рассмотрение Арбитражного суда Ярославской области.</w:t>
      </w:r>
    </w:p>
    <w:p w:rsidR="00266BD7" w:rsidRPr="00067925" w:rsidRDefault="00266BD7" w:rsidP="00266BD7">
      <w:pPr>
        <w:pStyle w:val="af3"/>
        <w:numPr>
          <w:ilvl w:val="1"/>
          <w:numId w:val="17"/>
        </w:numPr>
        <w:tabs>
          <w:tab w:val="left" w:pos="1276"/>
        </w:tabs>
        <w:spacing w:line="288" w:lineRule="auto"/>
        <w:ind w:left="709" w:hanging="709"/>
        <w:jc w:val="both"/>
      </w:pPr>
      <w:r>
        <w:t>К отношениям сторон по настоящему договору применяется законодательство Российской Федерации.</w:t>
      </w:r>
    </w:p>
    <w:p w:rsidR="003F5B88" w:rsidRPr="00067925" w:rsidRDefault="003F5B88" w:rsidP="00D9005A">
      <w:pPr>
        <w:widowControl w:val="0"/>
        <w:spacing w:line="288" w:lineRule="auto"/>
        <w:ind w:left="709" w:hanging="709"/>
        <w:jc w:val="both"/>
      </w:pPr>
    </w:p>
    <w:p w:rsidR="00263B1C" w:rsidRPr="00067925" w:rsidRDefault="00ED1043" w:rsidP="00D9005A">
      <w:pPr>
        <w:numPr>
          <w:ilvl w:val="0"/>
          <w:numId w:val="17"/>
        </w:numPr>
        <w:tabs>
          <w:tab w:val="left" w:pos="720"/>
        </w:tabs>
        <w:spacing w:line="288" w:lineRule="auto"/>
        <w:ind w:left="709" w:hanging="709"/>
        <w:jc w:val="center"/>
        <w:rPr>
          <w:b/>
          <w:bCs/>
        </w:rPr>
      </w:pPr>
      <w:r w:rsidRPr="00067925">
        <w:rPr>
          <w:b/>
          <w:bCs/>
        </w:rPr>
        <w:t>Заключительные положения</w:t>
      </w:r>
    </w:p>
    <w:p w:rsidR="00860B52" w:rsidRPr="00067925" w:rsidRDefault="00860B52" w:rsidP="00D9005A">
      <w:pPr>
        <w:numPr>
          <w:ilvl w:val="1"/>
          <w:numId w:val="17"/>
        </w:numPr>
        <w:spacing w:line="288" w:lineRule="auto"/>
        <w:ind w:left="709" w:hanging="709"/>
        <w:jc w:val="both"/>
      </w:pPr>
      <w:r w:rsidRPr="00067925">
        <w:t>Настоящий Договор представляет собой полное соглашение Сторон относительно предмета Договора и отменяет собой все предыдущие соглашения или договоренности между Сторонами, как письменные, так и устные, кроме внесенных в настоящий Договор.</w:t>
      </w:r>
    </w:p>
    <w:p w:rsidR="00307825" w:rsidRPr="00067925" w:rsidRDefault="00B15356" w:rsidP="00D9005A">
      <w:pPr>
        <w:numPr>
          <w:ilvl w:val="1"/>
          <w:numId w:val="17"/>
        </w:numPr>
        <w:spacing w:line="288" w:lineRule="auto"/>
        <w:ind w:left="709" w:hanging="709"/>
        <w:jc w:val="both"/>
      </w:pPr>
      <w:r w:rsidRPr="00067925">
        <w:t xml:space="preserve">Настоящий </w:t>
      </w:r>
      <w:r w:rsidR="003B1049" w:rsidRPr="00067925">
        <w:t xml:space="preserve">Договор </w:t>
      </w:r>
      <w:r w:rsidRPr="00067925">
        <w:t xml:space="preserve">составлен в </w:t>
      </w:r>
      <w:r w:rsidR="007173F7" w:rsidRPr="00067925">
        <w:t xml:space="preserve">двух </w:t>
      </w:r>
      <w:r w:rsidRPr="00067925">
        <w:t xml:space="preserve">экземплярах, </w:t>
      </w:r>
      <w:r w:rsidR="00307825" w:rsidRPr="00067925">
        <w:t xml:space="preserve">имеющих одинаковую юридическую силу, один экземпляр находится у </w:t>
      </w:r>
      <w:r w:rsidR="003B1049" w:rsidRPr="00067925">
        <w:t>Заказчика</w:t>
      </w:r>
      <w:r w:rsidR="00307825" w:rsidRPr="00067925">
        <w:t xml:space="preserve"> второй – у </w:t>
      </w:r>
      <w:r w:rsidR="00253A27" w:rsidRPr="00067925">
        <w:t>Исполнителя</w:t>
      </w:r>
      <w:r w:rsidR="00307825" w:rsidRPr="00067925">
        <w:t>.</w:t>
      </w:r>
    </w:p>
    <w:p w:rsidR="0023680D" w:rsidRPr="00067925" w:rsidRDefault="002E429F" w:rsidP="00D9005A">
      <w:pPr>
        <w:numPr>
          <w:ilvl w:val="1"/>
          <w:numId w:val="17"/>
        </w:numPr>
        <w:spacing w:line="288" w:lineRule="auto"/>
        <w:ind w:left="709" w:hanging="709"/>
        <w:jc w:val="both"/>
      </w:pPr>
      <w:r w:rsidRPr="00067925">
        <w:t>Ни одна из Сторон не вправе переуступать свои права или обязательства по настоящему Договору третьей стороне (третьему лицу) без письменного согласия другой Стороны.</w:t>
      </w:r>
    </w:p>
    <w:p w:rsidR="008A33F4" w:rsidRPr="00067925" w:rsidRDefault="008A33F4" w:rsidP="00D9005A">
      <w:pPr>
        <w:numPr>
          <w:ilvl w:val="1"/>
          <w:numId w:val="17"/>
        </w:numPr>
        <w:spacing w:line="288" w:lineRule="auto"/>
        <w:ind w:left="709" w:hanging="709"/>
        <w:jc w:val="both"/>
      </w:pPr>
      <w:r w:rsidRPr="00067925">
        <w:t>При изменении реквизитов (адрес, телефон, руководитель, номер расчетного счета, и т.д.) Сторона, реквизиты которой изменились, обязана в течение 5 (пяти) рабочих дней письменно уведомить другую Сторону о произошедших изменениях и сообщить новые реквизиты.</w:t>
      </w:r>
    </w:p>
    <w:p w:rsidR="008D1E9B" w:rsidRPr="00067925" w:rsidRDefault="008D1E9B" w:rsidP="00D9005A">
      <w:pPr>
        <w:pStyle w:val="af3"/>
        <w:numPr>
          <w:ilvl w:val="1"/>
          <w:numId w:val="17"/>
        </w:numPr>
        <w:autoSpaceDE w:val="0"/>
        <w:autoSpaceDN w:val="0"/>
        <w:adjustRightInd w:val="0"/>
        <w:spacing w:line="288" w:lineRule="auto"/>
        <w:ind w:left="709" w:hanging="709"/>
        <w:jc w:val="both"/>
      </w:pPr>
      <w:r w:rsidRPr="00067925">
        <w:t>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п.7.9 настоящего Договора.</w:t>
      </w:r>
    </w:p>
    <w:p w:rsidR="008D1E9B" w:rsidRPr="00067925" w:rsidRDefault="008D1E9B" w:rsidP="00D9005A">
      <w:pPr>
        <w:pStyle w:val="af3"/>
        <w:numPr>
          <w:ilvl w:val="1"/>
          <w:numId w:val="17"/>
        </w:numPr>
        <w:autoSpaceDE w:val="0"/>
        <w:autoSpaceDN w:val="0"/>
        <w:adjustRightInd w:val="0"/>
        <w:spacing w:line="288" w:lineRule="auto"/>
        <w:ind w:left="709" w:hanging="709"/>
        <w:jc w:val="both"/>
      </w:pPr>
      <w:r w:rsidRPr="00067925">
        <w:t>Если иное не будет установлено соглашением Сторон, то конфиденциальными являются все получаемые Исполнителем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 источниках, либо стали или станут известны от третьих лиц без участия Сторон.</w:t>
      </w:r>
    </w:p>
    <w:p w:rsidR="008D1E9B" w:rsidRPr="00067925" w:rsidRDefault="008D1E9B" w:rsidP="00D9005A">
      <w:pPr>
        <w:pStyle w:val="af3"/>
        <w:numPr>
          <w:ilvl w:val="1"/>
          <w:numId w:val="17"/>
        </w:numPr>
        <w:autoSpaceDE w:val="0"/>
        <w:autoSpaceDN w:val="0"/>
        <w:adjustRightInd w:val="0"/>
        <w:spacing w:line="288" w:lineRule="auto"/>
        <w:ind w:left="709" w:hanging="709"/>
        <w:jc w:val="both"/>
      </w:pPr>
      <w:r w:rsidRPr="00067925">
        <w:t>Исполнитель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8D1E9B" w:rsidRDefault="008D1E9B" w:rsidP="00D9005A">
      <w:pPr>
        <w:pStyle w:val="af3"/>
        <w:numPr>
          <w:ilvl w:val="1"/>
          <w:numId w:val="17"/>
        </w:numPr>
        <w:autoSpaceDE w:val="0"/>
        <w:autoSpaceDN w:val="0"/>
        <w:adjustRightInd w:val="0"/>
        <w:spacing w:line="288" w:lineRule="auto"/>
        <w:ind w:left="709" w:hanging="709"/>
        <w:jc w:val="both"/>
      </w:pPr>
      <w:bookmarkStart w:id="4" w:name="_Ref472002210"/>
      <w:r w:rsidRPr="00067925">
        <w:lastRenderedPageBreak/>
        <w:t xml:space="preserve">Не считается разглашением условия настоящего Договора сообщение части его условий </w:t>
      </w:r>
      <w:proofErr w:type="spellStart"/>
      <w:r w:rsidRPr="00067925">
        <w:t>субисполнителям</w:t>
      </w:r>
      <w:proofErr w:type="spellEnd"/>
      <w:r w:rsidRPr="00067925">
        <w:t>,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4"/>
    </w:p>
    <w:p w:rsidR="008D1E9B" w:rsidRPr="00067925" w:rsidRDefault="008D1E9B" w:rsidP="00D9005A">
      <w:pPr>
        <w:pStyle w:val="af3"/>
        <w:numPr>
          <w:ilvl w:val="1"/>
          <w:numId w:val="17"/>
        </w:numPr>
        <w:spacing w:line="288" w:lineRule="auto"/>
        <w:ind w:left="709" w:hanging="709"/>
        <w:jc w:val="both"/>
      </w:pPr>
      <w:r w:rsidRPr="00067925">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 Если эти обстоятельства будут продолжаться более 90 дней, то Заказчик и Исполнитель имеют право отказаться от дальнейшего исполнения обязательств по Договору.</w:t>
      </w:r>
    </w:p>
    <w:p w:rsidR="008D1E9B" w:rsidRPr="00067925" w:rsidRDefault="008D1E9B" w:rsidP="00D9005A">
      <w:pPr>
        <w:pStyle w:val="af3"/>
        <w:numPr>
          <w:ilvl w:val="1"/>
          <w:numId w:val="17"/>
        </w:numPr>
        <w:spacing w:line="288" w:lineRule="auto"/>
        <w:ind w:left="709" w:hanging="709"/>
        <w:jc w:val="both"/>
      </w:pPr>
      <w:r w:rsidRPr="00067925">
        <w:t xml:space="preserve">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w:t>
      </w:r>
      <w:r w:rsidR="00813182">
        <w:t>обязательств</w:t>
      </w:r>
      <w:r w:rsidRPr="00067925">
        <w:t>, могут быть соответствующим образом скорректированы сторонами и отражены в дополнительном соглашении.</w:t>
      </w:r>
    </w:p>
    <w:p w:rsidR="008D1E9B" w:rsidRPr="00067925" w:rsidRDefault="008D1E9B" w:rsidP="00D9005A">
      <w:pPr>
        <w:pStyle w:val="af3"/>
        <w:numPr>
          <w:ilvl w:val="1"/>
          <w:numId w:val="17"/>
        </w:numPr>
        <w:spacing w:line="288" w:lineRule="auto"/>
        <w:ind w:left="709" w:right="125" w:hanging="709"/>
        <w:jc w:val="both"/>
      </w:pPr>
      <w:r w:rsidRPr="00067925">
        <w:t xml:space="preserve">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 </w:t>
      </w:r>
    </w:p>
    <w:p w:rsidR="008D1E9B" w:rsidRPr="00067925" w:rsidRDefault="008D1E9B" w:rsidP="00D9005A">
      <w:pPr>
        <w:pStyle w:val="af3"/>
        <w:spacing w:line="288" w:lineRule="auto"/>
        <w:ind w:left="709" w:right="125"/>
        <w:jc w:val="both"/>
      </w:pPr>
      <w:r w:rsidRPr="00067925">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 </w:t>
      </w:r>
    </w:p>
    <w:p w:rsidR="008D1E9B" w:rsidRPr="00067925" w:rsidRDefault="008D1E9B" w:rsidP="00D9005A">
      <w:pPr>
        <w:pStyle w:val="af3"/>
        <w:spacing w:line="288" w:lineRule="auto"/>
        <w:ind w:left="709" w:right="125"/>
        <w:jc w:val="both"/>
      </w:pPr>
      <w:r w:rsidRPr="00067925">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 </w:t>
      </w:r>
    </w:p>
    <w:p w:rsidR="008D1E9B" w:rsidRPr="00067925" w:rsidRDefault="008D1E9B" w:rsidP="00D9005A">
      <w:pPr>
        <w:pStyle w:val="af3"/>
        <w:spacing w:line="288" w:lineRule="auto"/>
        <w:ind w:left="709" w:right="125"/>
        <w:jc w:val="both"/>
      </w:pPr>
      <w:r w:rsidRPr="00067925">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w:t>
      </w:r>
      <w:r w:rsidRPr="00067925">
        <w:lastRenderedPageBreak/>
        <w:t>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90921" w:rsidRPr="00067925" w:rsidRDefault="00C90921" w:rsidP="00D9005A">
      <w:pPr>
        <w:spacing w:line="288" w:lineRule="auto"/>
        <w:jc w:val="both"/>
      </w:pPr>
    </w:p>
    <w:p w:rsidR="00B15356" w:rsidRPr="00067925" w:rsidRDefault="00B15356" w:rsidP="00D9005A">
      <w:pPr>
        <w:numPr>
          <w:ilvl w:val="1"/>
          <w:numId w:val="17"/>
        </w:numPr>
        <w:spacing w:line="288" w:lineRule="auto"/>
        <w:ind w:left="709" w:hanging="709"/>
        <w:jc w:val="both"/>
      </w:pPr>
      <w:r w:rsidRPr="00067925">
        <w:t xml:space="preserve">Все нижеперечисленные приложения являются неотъемлемыми частями настоящего </w:t>
      </w:r>
      <w:r w:rsidR="006F1E75" w:rsidRPr="00067925">
        <w:t>Договора</w:t>
      </w:r>
      <w:r w:rsidRPr="00067925">
        <w:t xml:space="preserve">: </w:t>
      </w:r>
    </w:p>
    <w:p w:rsidR="00B15356" w:rsidRPr="00067925" w:rsidRDefault="00B15356" w:rsidP="00D9005A">
      <w:pPr>
        <w:spacing w:line="288" w:lineRule="auto"/>
        <w:ind w:left="709"/>
        <w:jc w:val="both"/>
      </w:pPr>
      <w:r w:rsidRPr="00067925">
        <w:t>Прило</w:t>
      </w:r>
      <w:r w:rsidR="00331482" w:rsidRPr="00067925">
        <w:t>жение №1 – Техническое задание;</w:t>
      </w:r>
    </w:p>
    <w:p w:rsidR="00B15356" w:rsidRPr="00067925" w:rsidRDefault="00B15356" w:rsidP="00D9005A">
      <w:pPr>
        <w:spacing w:line="288" w:lineRule="auto"/>
        <w:ind w:left="709"/>
        <w:jc w:val="both"/>
      </w:pPr>
      <w:r w:rsidRPr="00067925">
        <w:t>Пр</w:t>
      </w:r>
      <w:r w:rsidR="00331482" w:rsidRPr="00067925">
        <w:t>иложение №2 – Календарный план;</w:t>
      </w:r>
    </w:p>
    <w:p w:rsidR="00331482" w:rsidRPr="00067925" w:rsidRDefault="00331482" w:rsidP="00D9005A">
      <w:pPr>
        <w:tabs>
          <w:tab w:val="left" w:pos="1276"/>
        </w:tabs>
        <w:spacing w:line="288" w:lineRule="auto"/>
        <w:ind w:left="709"/>
        <w:jc w:val="both"/>
      </w:pPr>
      <w:r w:rsidRPr="00067925">
        <w:t>Приложение №3 – Шкала штрафных санкций в области ПБ, ОТ и ОС</w:t>
      </w:r>
      <w:r w:rsidR="00C85FC1" w:rsidRPr="00067925">
        <w:t>;</w:t>
      </w:r>
    </w:p>
    <w:p w:rsidR="005C62A8" w:rsidRDefault="005C62A8" w:rsidP="00D9005A">
      <w:pPr>
        <w:tabs>
          <w:tab w:val="left" w:pos="1276"/>
        </w:tabs>
        <w:spacing w:line="288" w:lineRule="auto"/>
        <w:ind w:left="709"/>
        <w:jc w:val="both"/>
      </w:pPr>
      <w:r w:rsidRPr="00067925">
        <w:t>Приложение №4 – Форма отчета об исполнении договора</w:t>
      </w:r>
      <w:r w:rsidR="00C85FC1" w:rsidRPr="00067925">
        <w:t>.</w:t>
      </w:r>
    </w:p>
    <w:p w:rsidR="00555450" w:rsidRPr="005809A7" w:rsidRDefault="00555450" w:rsidP="00555450">
      <w:pPr>
        <w:tabs>
          <w:tab w:val="left" w:pos="1276"/>
        </w:tabs>
        <w:spacing w:line="288" w:lineRule="auto"/>
        <w:ind w:left="2694" w:hanging="1985"/>
        <w:rPr>
          <w:color w:val="000000" w:themeColor="text1"/>
        </w:rPr>
      </w:pPr>
      <w:r w:rsidRPr="005809A7">
        <w:rPr>
          <w:color w:val="000000" w:themeColor="text1"/>
        </w:rPr>
        <w:t>Приложение №5 – Гарантийное соглашение о технологических гарантиях и ответственности производителя за их несоблюдение.</w:t>
      </w:r>
    </w:p>
    <w:p w:rsidR="00331482" w:rsidRPr="00067925" w:rsidRDefault="00331482" w:rsidP="00D9005A">
      <w:pPr>
        <w:spacing w:before="60" w:line="288" w:lineRule="auto"/>
      </w:pPr>
    </w:p>
    <w:p w:rsidR="0023047F" w:rsidRPr="00067925" w:rsidRDefault="0023047F" w:rsidP="00D9005A">
      <w:pPr>
        <w:numPr>
          <w:ilvl w:val="0"/>
          <w:numId w:val="17"/>
        </w:numPr>
        <w:tabs>
          <w:tab w:val="left" w:pos="720"/>
        </w:tabs>
        <w:spacing w:line="288" w:lineRule="auto"/>
        <w:ind w:left="0" w:firstLine="0"/>
        <w:jc w:val="center"/>
        <w:rPr>
          <w:b/>
          <w:bCs/>
        </w:rPr>
      </w:pPr>
      <w:r w:rsidRPr="00067925">
        <w:rPr>
          <w:b/>
          <w:bCs/>
        </w:rPr>
        <w:t>Адреса и банковские реквизиты сторон</w:t>
      </w:r>
    </w:p>
    <w:p w:rsidR="002C419D" w:rsidRPr="00067925" w:rsidRDefault="002C419D" w:rsidP="00D9005A">
      <w:pPr>
        <w:spacing w:line="288" w:lineRule="auto"/>
      </w:pPr>
    </w:p>
    <w:tbl>
      <w:tblPr>
        <w:tblStyle w:val="af1"/>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2"/>
        <w:gridCol w:w="4733"/>
      </w:tblGrid>
      <w:tr w:rsidR="00331482" w:rsidRPr="00331482" w:rsidTr="00900CA9">
        <w:trPr>
          <w:jc w:val="right"/>
        </w:trPr>
        <w:tc>
          <w:tcPr>
            <w:tcW w:w="4732" w:type="dxa"/>
          </w:tcPr>
          <w:p w:rsidR="006017DF" w:rsidRPr="00067925" w:rsidRDefault="00B95E64" w:rsidP="00D9005A">
            <w:pPr>
              <w:spacing w:line="288" w:lineRule="auto"/>
              <w:outlineLvl w:val="8"/>
              <w:rPr>
                <w:b/>
                <w:iCs/>
              </w:rPr>
            </w:pPr>
            <w:r w:rsidRPr="00067925">
              <w:rPr>
                <w:b/>
                <w:iCs/>
              </w:rPr>
              <w:t>Заказчик</w:t>
            </w:r>
          </w:p>
          <w:p w:rsidR="006017DF" w:rsidRPr="00067925" w:rsidRDefault="006017DF" w:rsidP="00D9005A">
            <w:pPr>
              <w:spacing w:line="288" w:lineRule="auto"/>
              <w:outlineLvl w:val="8"/>
              <w:rPr>
                <w:b/>
                <w:iCs/>
              </w:rPr>
            </w:pPr>
          </w:p>
          <w:p w:rsidR="00B95E64" w:rsidRPr="00067925" w:rsidRDefault="00B95E64" w:rsidP="00D9005A">
            <w:pPr>
              <w:spacing w:line="288" w:lineRule="auto"/>
              <w:outlineLvl w:val="8"/>
              <w:rPr>
                <w:b/>
                <w:iCs/>
              </w:rPr>
            </w:pPr>
            <w:r w:rsidRPr="00067925">
              <w:rPr>
                <w:b/>
                <w:iCs/>
              </w:rPr>
              <w:t>ОАО «</w:t>
            </w:r>
            <w:proofErr w:type="spellStart"/>
            <w:r w:rsidRPr="00067925">
              <w:rPr>
                <w:b/>
                <w:iCs/>
              </w:rPr>
              <w:t>Славнефть</w:t>
            </w:r>
            <w:proofErr w:type="spellEnd"/>
            <w:r w:rsidRPr="00067925">
              <w:rPr>
                <w:b/>
                <w:iCs/>
              </w:rPr>
              <w:t>-ЯНОС»</w:t>
            </w:r>
          </w:p>
          <w:p w:rsidR="00B95E64" w:rsidRPr="00067925" w:rsidRDefault="00B95E64" w:rsidP="00D9005A">
            <w:pPr>
              <w:spacing w:line="288" w:lineRule="auto"/>
            </w:pPr>
            <w:r w:rsidRPr="00067925">
              <w:t>Российская Федерация,</w:t>
            </w:r>
          </w:p>
          <w:p w:rsidR="00B95E64" w:rsidRPr="00067925" w:rsidRDefault="00B95E64" w:rsidP="00D9005A">
            <w:pPr>
              <w:spacing w:line="288" w:lineRule="auto"/>
            </w:pPr>
            <w:smartTag w:uri="urn:schemas-microsoft-com:office:smarttags" w:element="metricconverter">
              <w:smartTagPr>
                <w:attr w:name="ProductID" w:val="150023, г"/>
              </w:smartTagPr>
              <w:r w:rsidRPr="00067925">
                <w:t>150023, г</w:t>
              </w:r>
            </w:smartTag>
            <w:r w:rsidRPr="00067925">
              <w:t xml:space="preserve">. Ярославль,  </w:t>
            </w:r>
          </w:p>
          <w:p w:rsidR="00B95E64" w:rsidRPr="00067925" w:rsidRDefault="00B95E64" w:rsidP="00D9005A">
            <w:pPr>
              <w:spacing w:line="288" w:lineRule="auto"/>
            </w:pPr>
            <w:r w:rsidRPr="00067925">
              <w:t>Московский проспект, д.130</w:t>
            </w:r>
          </w:p>
          <w:p w:rsidR="00B95E64" w:rsidRPr="00067925" w:rsidRDefault="00B95E64" w:rsidP="00D9005A">
            <w:pPr>
              <w:spacing w:line="288" w:lineRule="auto"/>
            </w:pPr>
            <w:r w:rsidRPr="00067925">
              <w:t xml:space="preserve">ИНН 7601001107 КПП 997250001, </w:t>
            </w:r>
          </w:p>
          <w:p w:rsidR="00B95E64" w:rsidRPr="00067925" w:rsidRDefault="00B95E64" w:rsidP="00D9005A">
            <w:pPr>
              <w:spacing w:line="288" w:lineRule="auto"/>
            </w:pPr>
            <w:r w:rsidRPr="00067925">
              <w:t xml:space="preserve">ОКПО 00149765 </w:t>
            </w:r>
          </w:p>
          <w:p w:rsidR="00B95E64" w:rsidRPr="00067925" w:rsidRDefault="00B95E64" w:rsidP="00D9005A">
            <w:pPr>
              <w:spacing w:line="288" w:lineRule="auto"/>
            </w:pPr>
            <w:r w:rsidRPr="00067925">
              <w:t xml:space="preserve">Расчетный счет № 40702810616250002974 </w:t>
            </w:r>
          </w:p>
          <w:p w:rsidR="00B95E64" w:rsidRPr="00067925" w:rsidRDefault="00B95E64" w:rsidP="00D9005A">
            <w:pPr>
              <w:spacing w:line="288" w:lineRule="auto"/>
            </w:pPr>
            <w:r w:rsidRPr="00067925">
              <w:t xml:space="preserve">в филиале Банка ВТБ (ПАО), </w:t>
            </w:r>
          </w:p>
          <w:p w:rsidR="00B95E64" w:rsidRPr="00067925" w:rsidRDefault="00B95E64" w:rsidP="00D9005A">
            <w:pPr>
              <w:spacing w:line="288" w:lineRule="auto"/>
            </w:pPr>
            <w:r w:rsidRPr="00067925">
              <w:t>г. Воронеж, БИК 042007835</w:t>
            </w:r>
          </w:p>
          <w:p w:rsidR="00B95E64" w:rsidRPr="00067925" w:rsidRDefault="00B95E64" w:rsidP="00D9005A">
            <w:pPr>
              <w:spacing w:line="288" w:lineRule="auto"/>
            </w:pPr>
            <w:r w:rsidRPr="00067925">
              <w:t>КОРР.СЧЕТ 30101810100000000835</w:t>
            </w:r>
          </w:p>
          <w:p w:rsidR="005809A7" w:rsidRPr="00067925" w:rsidRDefault="005809A7" w:rsidP="005809A7">
            <w:pPr>
              <w:spacing w:line="288" w:lineRule="auto"/>
              <w:outlineLvl w:val="8"/>
              <w:rPr>
                <w:b/>
                <w:iCs/>
              </w:rPr>
            </w:pPr>
            <w:r w:rsidRPr="00067925">
              <w:rPr>
                <w:b/>
                <w:iCs/>
              </w:rPr>
              <w:t>Генеральный директор</w:t>
            </w:r>
          </w:p>
          <w:p w:rsidR="00B95E64" w:rsidRPr="00067925" w:rsidRDefault="00B95E64" w:rsidP="00D9005A">
            <w:pPr>
              <w:spacing w:line="288" w:lineRule="auto"/>
            </w:pPr>
          </w:p>
          <w:p w:rsidR="00B95E64" w:rsidRPr="00067925" w:rsidRDefault="00B95E64" w:rsidP="00D9005A">
            <w:pPr>
              <w:spacing w:line="288" w:lineRule="auto"/>
            </w:pPr>
          </w:p>
          <w:p w:rsidR="00B95E64" w:rsidRPr="00331482" w:rsidRDefault="00B95E64" w:rsidP="00D9005A">
            <w:pPr>
              <w:tabs>
                <w:tab w:val="left" w:pos="1276"/>
              </w:tabs>
              <w:spacing w:line="288" w:lineRule="auto"/>
              <w:rPr>
                <w:b/>
              </w:rPr>
            </w:pPr>
            <w:r w:rsidRPr="00067925">
              <w:rPr>
                <w:b/>
              </w:rPr>
              <w:t>________________________ Н.В. Карпов</w:t>
            </w:r>
          </w:p>
        </w:tc>
        <w:tc>
          <w:tcPr>
            <w:tcW w:w="4733" w:type="dxa"/>
          </w:tcPr>
          <w:p w:rsidR="00B95E64" w:rsidRPr="00331482" w:rsidRDefault="00B95E64" w:rsidP="00D9005A">
            <w:pPr>
              <w:tabs>
                <w:tab w:val="left" w:pos="1276"/>
              </w:tabs>
              <w:spacing w:line="288" w:lineRule="auto"/>
            </w:pPr>
          </w:p>
          <w:p w:rsidR="00B95E64" w:rsidRPr="00331482" w:rsidRDefault="00B95E64" w:rsidP="00D9005A">
            <w:pPr>
              <w:spacing w:line="288" w:lineRule="auto"/>
            </w:pPr>
          </w:p>
          <w:p w:rsidR="00B95E64" w:rsidRPr="00331482" w:rsidRDefault="00B95E64" w:rsidP="00D9005A">
            <w:pPr>
              <w:tabs>
                <w:tab w:val="left" w:pos="3070"/>
              </w:tabs>
              <w:spacing w:line="288" w:lineRule="auto"/>
            </w:pPr>
          </w:p>
        </w:tc>
      </w:tr>
    </w:tbl>
    <w:p w:rsidR="005464EE" w:rsidRPr="00331482" w:rsidRDefault="005464EE" w:rsidP="00D9005A">
      <w:pPr>
        <w:spacing w:line="288" w:lineRule="auto"/>
        <w:rPr>
          <w:sz w:val="16"/>
          <w:szCs w:val="16"/>
        </w:rPr>
      </w:pPr>
    </w:p>
    <w:sectPr w:rsidR="005464EE" w:rsidRPr="00331482" w:rsidSect="00900CA9">
      <w:headerReference w:type="default" r:id="rId9"/>
      <w:footerReference w:type="even" r:id="rId10"/>
      <w:footerReference w:type="default" r:id="rId11"/>
      <w:pgSz w:w="11906" w:h="16838"/>
      <w:pgMar w:top="737" w:right="567" w:bottom="737" w:left="1134" w:header="39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96A" w:rsidRDefault="0026296A">
      <w:r>
        <w:separator/>
      </w:r>
    </w:p>
  </w:endnote>
  <w:endnote w:type="continuationSeparator" w:id="0">
    <w:p w:rsidR="0026296A" w:rsidRDefault="00262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auto"/>
    <w:notTrueType/>
    <w:pitch w:val="variable"/>
    <w:sig w:usb0="00000003" w:usb1="00000000" w:usb2="00000000" w:usb3="00000000" w:csb0="00000001" w:csb1="00000000"/>
  </w:font>
  <w:font w:name="Pragmatica">
    <w:altName w:val="Times New Roman"/>
    <w:charset w:val="00"/>
    <w:family w:val="auto"/>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PragmaticaCondC">
    <w:altName w:val="Courier New"/>
    <w:panose1 w:val="00000000000000000000"/>
    <w:charset w:val="00"/>
    <w:family w:val="decorative"/>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985" w:rsidRDefault="00FD1985" w:rsidP="00EB3041">
    <w:pPr>
      <w:pStyle w:val="a6"/>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FD1985" w:rsidRDefault="00FD1985" w:rsidP="00EB3041">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269930"/>
      <w:docPartObj>
        <w:docPartGallery w:val="Page Numbers (Bottom of Page)"/>
        <w:docPartUnique/>
      </w:docPartObj>
    </w:sdtPr>
    <w:sdtContent>
      <w:p w:rsidR="00900CA9" w:rsidRDefault="00900CA9">
        <w:pPr>
          <w:pStyle w:val="a6"/>
          <w:jc w:val="right"/>
        </w:pPr>
        <w:r>
          <w:fldChar w:fldCharType="begin"/>
        </w:r>
        <w:r>
          <w:instrText>PAGE   \* MERGEFORMAT</w:instrText>
        </w:r>
        <w:r>
          <w:fldChar w:fldCharType="separate"/>
        </w:r>
        <w:r w:rsidR="00600AE5" w:rsidRPr="00600AE5">
          <w:rPr>
            <w:noProof/>
            <w:lang w:val="ru-RU"/>
          </w:rPr>
          <w:t>2</w:t>
        </w:r>
        <w:r>
          <w:fldChar w:fldCharType="end"/>
        </w:r>
      </w:p>
    </w:sdtContent>
  </w:sdt>
  <w:p w:rsidR="00FD1985" w:rsidRPr="00A31899" w:rsidRDefault="00FD1985" w:rsidP="000233EF">
    <w:pPr>
      <w:pStyle w:val="a6"/>
      <w:tabs>
        <w:tab w:val="clear" w:pos="8640"/>
        <w:tab w:val="right" w:pos="9540"/>
      </w:tabs>
      <w:spacing w:before="360"/>
      <w:rPr>
        <w:rFonts w:ascii="Times New Roman" w:hAnsi="Times New Roman"/>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96A" w:rsidRDefault="0026296A">
      <w:r>
        <w:separator/>
      </w:r>
    </w:p>
  </w:footnote>
  <w:footnote w:type="continuationSeparator" w:id="0">
    <w:p w:rsidR="0026296A" w:rsidRDefault="002629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985" w:rsidRPr="004353FC" w:rsidRDefault="00FD1985" w:rsidP="004353FC">
    <w:pPr>
      <w:pStyle w:val="ad"/>
      <w:jc w:val="right"/>
      <w:rPr>
        <w:rFonts w:ascii="Arial" w:hAnsi="Arial" w:cs="Arial"/>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07B41"/>
    <w:multiLevelType w:val="hybridMultilevel"/>
    <w:tmpl w:val="72C429A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5140805"/>
    <w:multiLevelType w:val="hybridMultilevel"/>
    <w:tmpl w:val="ADC60F4E"/>
    <w:lvl w:ilvl="0" w:tplc="10001ABA">
      <w:start w:val="1"/>
      <w:numFmt w:val="bullet"/>
      <w:lvlText w:val=""/>
      <w:lvlJc w:val="left"/>
      <w:pPr>
        <w:tabs>
          <w:tab w:val="num" w:pos="1854"/>
        </w:tabs>
        <w:ind w:left="1854" w:hanging="360"/>
      </w:pPr>
      <w:rPr>
        <w:rFonts w:ascii="Symbol" w:hAnsi="Symbol" w:hint="default"/>
        <w:color w:val="auto"/>
      </w:rPr>
    </w:lvl>
    <w:lvl w:ilvl="1" w:tplc="04190003" w:tentative="1">
      <w:start w:val="1"/>
      <w:numFmt w:val="bullet"/>
      <w:lvlText w:val="o"/>
      <w:lvlJc w:val="left"/>
      <w:pPr>
        <w:tabs>
          <w:tab w:val="num" w:pos="1854"/>
        </w:tabs>
        <w:ind w:left="1854" w:hanging="360"/>
      </w:pPr>
      <w:rPr>
        <w:rFonts w:ascii="Courier New" w:hAnsi="Courier New" w:cs="Courier New" w:hint="default"/>
      </w:rPr>
    </w:lvl>
    <w:lvl w:ilvl="2" w:tplc="04190005" w:tentative="1">
      <w:start w:val="1"/>
      <w:numFmt w:val="bullet"/>
      <w:lvlText w:val=""/>
      <w:lvlJc w:val="left"/>
      <w:pPr>
        <w:tabs>
          <w:tab w:val="num" w:pos="2574"/>
        </w:tabs>
        <w:ind w:left="2574" w:hanging="360"/>
      </w:pPr>
      <w:rPr>
        <w:rFonts w:ascii="Wingdings" w:hAnsi="Wingdings" w:hint="default"/>
      </w:rPr>
    </w:lvl>
    <w:lvl w:ilvl="3" w:tplc="04190001" w:tentative="1">
      <w:start w:val="1"/>
      <w:numFmt w:val="bullet"/>
      <w:lvlText w:val=""/>
      <w:lvlJc w:val="left"/>
      <w:pPr>
        <w:tabs>
          <w:tab w:val="num" w:pos="3294"/>
        </w:tabs>
        <w:ind w:left="3294" w:hanging="360"/>
      </w:pPr>
      <w:rPr>
        <w:rFonts w:ascii="Symbol" w:hAnsi="Symbol" w:hint="default"/>
      </w:rPr>
    </w:lvl>
    <w:lvl w:ilvl="4" w:tplc="04190003" w:tentative="1">
      <w:start w:val="1"/>
      <w:numFmt w:val="bullet"/>
      <w:lvlText w:val="o"/>
      <w:lvlJc w:val="left"/>
      <w:pPr>
        <w:tabs>
          <w:tab w:val="num" w:pos="4014"/>
        </w:tabs>
        <w:ind w:left="4014" w:hanging="360"/>
      </w:pPr>
      <w:rPr>
        <w:rFonts w:ascii="Courier New" w:hAnsi="Courier New" w:cs="Courier New" w:hint="default"/>
      </w:rPr>
    </w:lvl>
    <w:lvl w:ilvl="5" w:tplc="04190005" w:tentative="1">
      <w:start w:val="1"/>
      <w:numFmt w:val="bullet"/>
      <w:lvlText w:val=""/>
      <w:lvlJc w:val="left"/>
      <w:pPr>
        <w:tabs>
          <w:tab w:val="num" w:pos="4734"/>
        </w:tabs>
        <w:ind w:left="4734" w:hanging="360"/>
      </w:pPr>
      <w:rPr>
        <w:rFonts w:ascii="Wingdings" w:hAnsi="Wingdings" w:hint="default"/>
      </w:rPr>
    </w:lvl>
    <w:lvl w:ilvl="6" w:tplc="04190001" w:tentative="1">
      <w:start w:val="1"/>
      <w:numFmt w:val="bullet"/>
      <w:lvlText w:val=""/>
      <w:lvlJc w:val="left"/>
      <w:pPr>
        <w:tabs>
          <w:tab w:val="num" w:pos="5454"/>
        </w:tabs>
        <w:ind w:left="5454" w:hanging="360"/>
      </w:pPr>
      <w:rPr>
        <w:rFonts w:ascii="Symbol" w:hAnsi="Symbol" w:hint="default"/>
      </w:rPr>
    </w:lvl>
    <w:lvl w:ilvl="7" w:tplc="04190003" w:tentative="1">
      <w:start w:val="1"/>
      <w:numFmt w:val="bullet"/>
      <w:lvlText w:val="o"/>
      <w:lvlJc w:val="left"/>
      <w:pPr>
        <w:tabs>
          <w:tab w:val="num" w:pos="6174"/>
        </w:tabs>
        <w:ind w:left="6174" w:hanging="360"/>
      </w:pPr>
      <w:rPr>
        <w:rFonts w:ascii="Courier New" w:hAnsi="Courier New" w:cs="Courier New" w:hint="default"/>
      </w:rPr>
    </w:lvl>
    <w:lvl w:ilvl="8" w:tplc="04190005" w:tentative="1">
      <w:start w:val="1"/>
      <w:numFmt w:val="bullet"/>
      <w:lvlText w:val=""/>
      <w:lvlJc w:val="left"/>
      <w:pPr>
        <w:tabs>
          <w:tab w:val="num" w:pos="6894"/>
        </w:tabs>
        <w:ind w:left="6894" w:hanging="360"/>
      </w:pPr>
      <w:rPr>
        <w:rFonts w:ascii="Wingdings" w:hAnsi="Wingdings" w:hint="default"/>
      </w:rPr>
    </w:lvl>
  </w:abstractNum>
  <w:abstractNum w:abstractNumId="2" w15:restartNumberingAfterBreak="0">
    <w:nsid w:val="1C760B61"/>
    <w:multiLevelType w:val="multilevel"/>
    <w:tmpl w:val="7C0AFAA6"/>
    <w:lvl w:ilvl="0">
      <w:start w:val="4"/>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D544491"/>
    <w:multiLevelType w:val="hybridMultilevel"/>
    <w:tmpl w:val="7EB8CA8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D2AB0"/>
    <w:multiLevelType w:val="multilevel"/>
    <w:tmpl w:val="2C8C5A32"/>
    <w:lvl w:ilvl="0">
      <w:start w:val="1"/>
      <w:numFmt w:val="decimal"/>
      <w:lvlText w:val="%1."/>
      <w:lvlJc w:val="left"/>
      <w:pPr>
        <w:tabs>
          <w:tab w:val="num" w:pos="705"/>
        </w:tabs>
        <w:ind w:left="705" w:hanging="705"/>
      </w:pPr>
      <w:rPr>
        <w:rFonts w:ascii="Times New Roman" w:hAnsi="Times New Roman" w:hint="default"/>
        <w:b w:val="0"/>
        <w:i w:val="0"/>
      </w:rPr>
    </w:lvl>
    <w:lvl w:ilvl="1">
      <w:start w:val="1"/>
      <w:numFmt w:val="decimal"/>
      <w:lvlText w:val="%1.%2"/>
      <w:lvlJc w:val="left"/>
      <w:pPr>
        <w:tabs>
          <w:tab w:val="num" w:pos="1065"/>
        </w:tabs>
        <w:ind w:left="1065" w:hanging="705"/>
      </w:pPr>
      <w:rPr>
        <w:rFonts w:ascii="Times New Roman" w:eastAsia="Times New Roman" w:hAnsi="Times New Roman" w:cs="Times New Roman"/>
        <w:b w:val="0"/>
      </w:rPr>
    </w:lvl>
    <w:lvl w:ilvl="2">
      <w:start w:val="1"/>
      <w:numFmt w:val="decimal"/>
      <w:lvlText w:val="%1.%2.%3."/>
      <w:lvlJc w:val="left"/>
      <w:pPr>
        <w:tabs>
          <w:tab w:val="num" w:pos="720"/>
        </w:tabs>
        <w:ind w:left="720" w:hanging="720"/>
      </w:pPr>
      <w:rPr>
        <w:rFonts w:hint="default"/>
        <w:b w:val="0"/>
        <w:i w:val="0"/>
        <w14:shadow w14:blurRad="0" w14:dist="0" w14:dir="0" w14:sx="0" w14:sy="0" w14:kx="0" w14:ky="0" w14:algn="none">
          <w14:srgbClr w14:val="000000"/>
        </w14:shadow>
      </w:rPr>
    </w:lvl>
    <w:lvl w:ilvl="3">
      <w:start w:val="1"/>
      <w:numFmt w:val="bullet"/>
      <w:lvlText w:val=""/>
      <w:lvlJc w:val="left"/>
      <w:pPr>
        <w:tabs>
          <w:tab w:val="num" w:pos="1980"/>
        </w:tabs>
        <w:ind w:left="1980" w:hanging="720"/>
      </w:pPr>
      <w:rPr>
        <w:rFonts w:ascii="Symbol" w:hAnsi="Symbol"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5" w15:restartNumberingAfterBreak="0">
    <w:nsid w:val="28306628"/>
    <w:multiLevelType w:val="hybridMultilevel"/>
    <w:tmpl w:val="B5B42A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C487C03"/>
    <w:multiLevelType w:val="multilevel"/>
    <w:tmpl w:val="4510E2A2"/>
    <w:lvl w:ilvl="0">
      <w:start w:val="7"/>
      <w:numFmt w:val="decimal"/>
      <w:lvlText w:val="%1."/>
      <w:lvlJc w:val="left"/>
      <w:pPr>
        <w:tabs>
          <w:tab w:val="num" w:pos="1410"/>
        </w:tabs>
        <w:ind w:left="1410" w:hanging="1410"/>
      </w:pPr>
      <w:rPr>
        <w:rFonts w:hint="default"/>
      </w:rPr>
    </w:lvl>
    <w:lvl w:ilvl="1">
      <w:start w:val="1"/>
      <w:numFmt w:val="decimal"/>
      <w:lvlText w:val="8.%2."/>
      <w:lvlJc w:val="left"/>
      <w:pPr>
        <w:tabs>
          <w:tab w:val="num" w:pos="1770"/>
        </w:tabs>
        <w:ind w:left="1770" w:hanging="1410"/>
      </w:pPr>
      <w:rPr>
        <w:rFonts w:hint="default"/>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55"/>
        </w:tabs>
        <w:ind w:left="4955" w:hanging="141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ED3086A"/>
    <w:multiLevelType w:val="multilevel"/>
    <w:tmpl w:val="B988128E"/>
    <w:lvl w:ilvl="0">
      <w:start w:val="1"/>
      <w:numFmt w:val="decimal"/>
      <w:lvlText w:val="%1."/>
      <w:lvlJc w:val="left"/>
      <w:pPr>
        <w:tabs>
          <w:tab w:val="num" w:pos="567"/>
        </w:tabs>
        <w:ind w:left="709" w:hanging="142"/>
      </w:pPr>
      <w:rPr>
        <w:rFonts w:hint="default"/>
      </w:rPr>
    </w:lvl>
    <w:lvl w:ilvl="1">
      <w:start w:val="1"/>
      <w:numFmt w:val="decimal"/>
      <w:lvlText w:val="4.%2."/>
      <w:lvlJc w:val="left"/>
      <w:pPr>
        <w:tabs>
          <w:tab w:val="num" w:pos="709"/>
        </w:tabs>
        <w:ind w:left="567" w:firstLine="0"/>
      </w:pPr>
      <w:rPr>
        <w:rFonts w:hint="default"/>
      </w:rPr>
    </w:lvl>
    <w:lvl w:ilvl="2">
      <w:start w:val="1"/>
      <w:numFmt w:val="decimal"/>
      <w:lvlText w:val="%1.%2.%3."/>
      <w:lvlJc w:val="left"/>
      <w:pPr>
        <w:tabs>
          <w:tab w:val="num" w:pos="1224"/>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552B1FB8"/>
    <w:multiLevelType w:val="multilevel"/>
    <w:tmpl w:val="5C803238"/>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870"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0" w15:restartNumberingAfterBreak="0">
    <w:nsid w:val="5C4209C3"/>
    <w:multiLevelType w:val="multilevel"/>
    <w:tmpl w:val="9D429492"/>
    <w:lvl w:ilvl="0">
      <w:start w:val="1"/>
      <w:numFmt w:val="decimal"/>
      <w:lvlText w:val="%1."/>
      <w:lvlJc w:val="left"/>
      <w:pPr>
        <w:ind w:left="1069" w:hanging="360"/>
      </w:pPr>
      <w:rPr>
        <w:rFonts w:hint="default"/>
        <w:b/>
      </w:rPr>
    </w:lvl>
    <w:lvl w:ilvl="1">
      <w:start w:val="1"/>
      <w:numFmt w:val="decimal"/>
      <w:isLgl/>
      <w:lvlText w:val="%1.%2."/>
      <w:lvlJc w:val="left"/>
      <w:pPr>
        <w:ind w:left="107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15:restartNumberingAfterBreak="0">
    <w:nsid w:val="60D3548A"/>
    <w:multiLevelType w:val="multilevel"/>
    <w:tmpl w:val="E684DF2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7AF638C"/>
    <w:multiLevelType w:val="hybridMultilevel"/>
    <w:tmpl w:val="29644EB8"/>
    <w:lvl w:ilvl="0" w:tplc="6F0EF9DC">
      <w:start w:val="4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39163F"/>
    <w:multiLevelType w:val="multilevel"/>
    <w:tmpl w:val="563A893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79BD2435"/>
    <w:multiLevelType w:val="multilevel"/>
    <w:tmpl w:val="44689A58"/>
    <w:lvl w:ilvl="0">
      <w:start w:val="1"/>
      <w:numFmt w:val="decimal"/>
      <w:lvlText w:val="%1."/>
      <w:lvlJc w:val="left"/>
      <w:pPr>
        <w:tabs>
          <w:tab w:val="num" w:pos="644"/>
        </w:tabs>
        <w:ind w:left="644" w:hanging="360"/>
      </w:pPr>
      <w:rPr>
        <w:rFonts w:hint="default"/>
      </w:rPr>
    </w:lvl>
    <w:lvl w:ilvl="1">
      <w:start w:val="5"/>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 w15:restartNumberingAfterBreak="0">
    <w:nsid w:val="79D005D9"/>
    <w:multiLevelType w:val="hybridMultilevel"/>
    <w:tmpl w:val="2320EE9E"/>
    <w:lvl w:ilvl="0" w:tplc="10001ABA">
      <w:start w:val="1"/>
      <w:numFmt w:val="bullet"/>
      <w:lvlText w:val=""/>
      <w:lvlJc w:val="left"/>
      <w:pPr>
        <w:tabs>
          <w:tab w:val="num" w:pos="1004"/>
        </w:tabs>
        <w:ind w:left="1004" w:hanging="360"/>
      </w:pPr>
      <w:rPr>
        <w:rFonts w:ascii="Symbol" w:hAnsi="Symbol" w:hint="default"/>
        <w:color w:val="auto"/>
      </w:rPr>
    </w:lvl>
    <w:lvl w:ilvl="1" w:tplc="04190005">
      <w:start w:val="1"/>
      <w:numFmt w:val="bullet"/>
      <w:lvlText w:val=""/>
      <w:lvlJc w:val="left"/>
      <w:pPr>
        <w:tabs>
          <w:tab w:val="num" w:pos="1724"/>
        </w:tabs>
        <w:ind w:left="1724" w:hanging="360"/>
      </w:pPr>
      <w:rPr>
        <w:rFonts w:ascii="Wingdings" w:hAnsi="Wingdings"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6" w15:restartNumberingAfterBreak="0">
    <w:nsid w:val="79FE6088"/>
    <w:multiLevelType w:val="multilevel"/>
    <w:tmpl w:val="23D87D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7B2871EE"/>
    <w:multiLevelType w:val="multilevel"/>
    <w:tmpl w:val="0B02C168"/>
    <w:lvl w:ilvl="0">
      <w:start w:val="3"/>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D4928FE"/>
    <w:multiLevelType w:val="hybridMultilevel"/>
    <w:tmpl w:val="C876F120"/>
    <w:lvl w:ilvl="0" w:tplc="0419000B">
      <w:start w:val="1"/>
      <w:numFmt w:val="bullet"/>
      <w:lvlText w:val=""/>
      <w:lvlJc w:val="left"/>
      <w:pPr>
        <w:tabs>
          <w:tab w:val="num" w:pos="1004"/>
        </w:tabs>
        <w:ind w:left="1004" w:hanging="360"/>
      </w:pPr>
      <w:rPr>
        <w:rFonts w:ascii="Wingdings" w:hAnsi="Wingdings"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num w:numId="1">
    <w:abstractNumId w:val="8"/>
  </w:num>
  <w:num w:numId="2">
    <w:abstractNumId w:val="17"/>
  </w:num>
  <w:num w:numId="3">
    <w:abstractNumId w:val="16"/>
  </w:num>
  <w:num w:numId="4">
    <w:abstractNumId w:val="4"/>
  </w:num>
  <w:num w:numId="5">
    <w:abstractNumId w:val="6"/>
  </w:num>
  <w:num w:numId="6">
    <w:abstractNumId w:val="7"/>
  </w:num>
  <w:num w:numId="7">
    <w:abstractNumId w:val="15"/>
  </w:num>
  <w:num w:numId="8">
    <w:abstractNumId w:val="18"/>
  </w:num>
  <w:num w:numId="9">
    <w:abstractNumId w:val="1"/>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3"/>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5"/>
  </w:num>
  <w:num w:numId="16">
    <w:abstractNumId w:val="11"/>
  </w:num>
  <w:num w:numId="17">
    <w:abstractNumId w:val="10"/>
  </w:num>
  <w:num w:numId="18">
    <w:abstractNumId w:val="13"/>
  </w:num>
  <w:num w:numId="19">
    <w:abstractNumId w:val="9"/>
  </w:num>
  <w:num w:numId="20">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654"/>
    <w:rsid w:val="00002678"/>
    <w:rsid w:val="0001184E"/>
    <w:rsid w:val="00012E81"/>
    <w:rsid w:val="000134D3"/>
    <w:rsid w:val="0001421D"/>
    <w:rsid w:val="00017770"/>
    <w:rsid w:val="00020100"/>
    <w:rsid w:val="000233EF"/>
    <w:rsid w:val="00026FE4"/>
    <w:rsid w:val="00030259"/>
    <w:rsid w:val="00031CC8"/>
    <w:rsid w:val="00031E9B"/>
    <w:rsid w:val="00033311"/>
    <w:rsid w:val="000364BB"/>
    <w:rsid w:val="0003791D"/>
    <w:rsid w:val="0004052C"/>
    <w:rsid w:val="000412AC"/>
    <w:rsid w:val="00042165"/>
    <w:rsid w:val="0004567F"/>
    <w:rsid w:val="00045EF1"/>
    <w:rsid w:val="00047644"/>
    <w:rsid w:val="00050A0F"/>
    <w:rsid w:val="00052537"/>
    <w:rsid w:val="0005543A"/>
    <w:rsid w:val="000562A7"/>
    <w:rsid w:val="00060651"/>
    <w:rsid w:val="00067925"/>
    <w:rsid w:val="00090978"/>
    <w:rsid w:val="00095897"/>
    <w:rsid w:val="00097D3C"/>
    <w:rsid w:val="000A0A7C"/>
    <w:rsid w:val="000A6511"/>
    <w:rsid w:val="000A6BD3"/>
    <w:rsid w:val="000A71F2"/>
    <w:rsid w:val="000B21FA"/>
    <w:rsid w:val="000B546C"/>
    <w:rsid w:val="000C002C"/>
    <w:rsid w:val="000C2E26"/>
    <w:rsid w:val="000D2C6E"/>
    <w:rsid w:val="000D370F"/>
    <w:rsid w:val="000D42ED"/>
    <w:rsid w:val="000D4BA5"/>
    <w:rsid w:val="000D7A68"/>
    <w:rsid w:val="000E0711"/>
    <w:rsid w:val="000E0D4A"/>
    <w:rsid w:val="000E1317"/>
    <w:rsid w:val="000E39B9"/>
    <w:rsid w:val="000E422C"/>
    <w:rsid w:val="000E5C63"/>
    <w:rsid w:val="000E7B7B"/>
    <w:rsid w:val="000F350F"/>
    <w:rsid w:val="000F4297"/>
    <w:rsid w:val="000F4EB1"/>
    <w:rsid w:val="000F4F62"/>
    <w:rsid w:val="0010427D"/>
    <w:rsid w:val="0010458F"/>
    <w:rsid w:val="00111936"/>
    <w:rsid w:val="00117318"/>
    <w:rsid w:val="0011764E"/>
    <w:rsid w:val="00123655"/>
    <w:rsid w:val="001255E7"/>
    <w:rsid w:val="00126783"/>
    <w:rsid w:val="001332F6"/>
    <w:rsid w:val="00141A92"/>
    <w:rsid w:val="00143CD6"/>
    <w:rsid w:val="00144766"/>
    <w:rsid w:val="001500D2"/>
    <w:rsid w:val="00150916"/>
    <w:rsid w:val="0015274A"/>
    <w:rsid w:val="001551D3"/>
    <w:rsid w:val="001579D9"/>
    <w:rsid w:val="00157F38"/>
    <w:rsid w:val="001617EA"/>
    <w:rsid w:val="0016402E"/>
    <w:rsid w:val="00164629"/>
    <w:rsid w:val="001675D4"/>
    <w:rsid w:val="00167CDA"/>
    <w:rsid w:val="0017095E"/>
    <w:rsid w:val="00171FCE"/>
    <w:rsid w:val="00173EC8"/>
    <w:rsid w:val="00175DE6"/>
    <w:rsid w:val="00180E33"/>
    <w:rsid w:val="0018731D"/>
    <w:rsid w:val="00190881"/>
    <w:rsid w:val="00192341"/>
    <w:rsid w:val="00194757"/>
    <w:rsid w:val="00197DDC"/>
    <w:rsid w:val="00197E3B"/>
    <w:rsid w:val="001A0522"/>
    <w:rsid w:val="001A3199"/>
    <w:rsid w:val="001A3C25"/>
    <w:rsid w:val="001A5E98"/>
    <w:rsid w:val="001A5F90"/>
    <w:rsid w:val="001A756D"/>
    <w:rsid w:val="001B2BE1"/>
    <w:rsid w:val="001B3169"/>
    <w:rsid w:val="001B4317"/>
    <w:rsid w:val="001B66FD"/>
    <w:rsid w:val="001C447B"/>
    <w:rsid w:val="001C5521"/>
    <w:rsid w:val="001D4A17"/>
    <w:rsid w:val="001D5839"/>
    <w:rsid w:val="001D5B20"/>
    <w:rsid w:val="001F2007"/>
    <w:rsid w:val="001F42DF"/>
    <w:rsid w:val="00200FBE"/>
    <w:rsid w:val="00203388"/>
    <w:rsid w:val="00206462"/>
    <w:rsid w:val="00206E45"/>
    <w:rsid w:val="0021129C"/>
    <w:rsid w:val="00214EAB"/>
    <w:rsid w:val="002179A0"/>
    <w:rsid w:val="00220148"/>
    <w:rsid w:val="0022221F"/>
    <w:rsid w:val="00222E36"/>
    <w:rsid w:val="00223B81"/>
    <w:rsid w:val="0022442A"/>
    <w:rsid w:val="00226A34"/>
    <w:rsid w:val="00227204"/>
    <w:rsid w:val="00227EC1"/>
    <w:rsid w:val="0023047F"/>
    <w:rsid w:val="0023205C"/>
    <w:rsid w:val="00234553"/>
    <w:rsid w:val="0023680D"/>
    <w:rsid w:val="002369C3"/>
    <w:rsid w:val="00241501"/>
    <w:rsid w:val="002461C5"/>
    <w:rsid w:val="00250C00"/>
    <w:rsid w:val="00252175"/>
    <w:rsid w:val="00253A27"/>
    <w:rsid w:val="00253E9B"/>
    <w:rsid w:val="002562DB"/>
    <w:rsid w:val="00256F62"/>
    <w:rsid w:val="00260241"/>
    <w:rsid w:val="00262828"/>
    <w:rsid w:val="0026296A"/>
    <w:rsid w:val="0026366C"/>
    <w:rsid w:val="00263B1C"/>
    <w:rsid w:val="002649C4"/>
    <w:rsid w:val="00266BD7"/>
    <w:rsid w:val="00271C77"/>
    <w:rsid w:val="00272008"/>
    <w:rsid w:val="00273555"/>
    <w:rsid w:val="002748F7"/>
    <w:rsid w:val="00286ADE"/>
    <w:rsid w:val="00286E7C"/>
    <w:rsid w:val="00287A9B"/>
    <w:rsid w:val="002972B4"/>
    <w:rsid w:val="002A3290"/>
    <w:rsid w:val="002A44A4"/>
    <w:rsid w:val="002B5F9B"/>
    <w:rsid w:val="002C09DC"/>
    <w:rsid w:val="002C30BF"/>
    <w:rsid w:val="002C419D"/>
    <w:rsid w:val="002C53C5"/>
    <w:rsid w:val="002C74F0"/>
    <w:rsid w:val="002D0742"/>
    <w:rsid w:val="002D2492"/>
    <w:rsid w:val="002D24AF"/>
    <w:rsid w:val="002D41BF"/>
    <w:rsid w:val="002E0444"/>
    <w:rsid w:val="002E429F"/>
    <w:rsid w:val="002F1487"/>
    <w:rsid w:val="002F1A48"/>
    <w:rsid w:val="002F221F"/>
    <w:rsid w:val="00301BCD"/>
    <w:rsid w:val="00302FDD"/>
    <w:rsid w:val="0030300D"/>
    <w:rsid w:val="0030652C"/>
    <w:rsid w:val="00307825"/>
    <w:rsid w:val="0031100F"/>
    <w:rsid w:val="00311F1B"/>
    <w:rsid w:val="003126E2"/>
    <w:rsid w:val="003139A2"/>
    <w:rsid w:val="00314072"/>
    <w:rsid w:val="00314151"/>
    <w:rsid w:val="00314214"/>
    <w:rsid w:val="00314A79"/>
    <w:rsid w:val="00317616"/>
    <w:rsid w:val="00324ACE"/>
    <w:rsid w:val="00330364"/>
    <w:rsid w:val="00331482"/>
    <w:rsid w:val="00331E94"/>
    <w:rsid w:val="00334E1E"/>
    <w:rsid w:val="00337AE6"/>
    <w:rsid w:val="00340709"/>
    <w:rsid w:val="003410D3"/>
    <w:rsid w:val="00344CF2"/>
    <w:rsid w:val="00346DF7"/>
    <w:rsid w:val="00347998"/>
    <w:rsid w:val="00350907"/>
    <w:rsid w:val="00350F81"/>
    <w:rsid w:val="00355CB3"/>
    <w:rsid w:val="00360110"/>
    <w:rsid w:val="003610D4"/>
    <w:rsid w:val="0036230F"/>
    <w:rsid w:val="00362DB0"/>
    <w:rsid w:val="00371F3E"/>
    <w:rsid w:val="003768DF"/>
    <w:rsid w:val="0038768A"/>
    <w:rsid w:val="003876C0"/>
    <w:rsid w:val="00390696"/>
    <w:rsid w:val="003914C9"/>
    <w:rsid w:val="00391DD4"/>
    <w:rsid w:val="003924A0"/>
    <w:rsid w:val="00395FF1"/>
    <w:rsid w:val="003A152A"/>
    <w:rsid w:val="003A2CBC"/>
    <w:rsid w:val="003A515F"/>
    <w:rsid w:val="003A669E"/>
    <w:rsid w:val="003B1049"/>
    <w:rsid w:val="003B1AFA"/>
    <w:rsid w:val="003B3BB2"/>
    <w:rsid w:val="003B5BAF"/>
    <w:rsid w:val="003B6726"/>
    <w:rsid w:val="003B6FC8"/>
    <w:rsid w:val="003C4CA8"/>
    <w:rsid w:val="003C687C"/>
    <w:rsid w:val="003C6F83"/>
    <w:rsid w:val="003D0651"/>
    <w:rsid w:val="003D17DF"/>
    <w:rsid w:val="003D2832"/>
    <w:rsid w:val="003E799B"/>
    <w:rsid w:val="003E7C12"/>
    <w:rsid w:val="003F002A"/>
    <w:rsid w:val="003F369E"/>
    <w:rsid w:val="003F5B88"/>
    <w:rsid w:val="00400D40"/>
    <w:rsid w:val="004017E3"/>
    <w:rsid w:val="004029EB"/>
    <w:rsid w:val="00403A4A"/>
    <w:rsid w:val="004124AD"/>
    <w:rsid w:val="00415120"/>
    <w:rsid w:val="00415F80"/>
    <w:rsid w:val="004177F1"/>
    <w:rsid w:val="00422F94"/>
    <w:rsid w:val="00424943"/>
    <w:rsid w:val="004259FD"/>
    <w:rsid w:val="00425D07"/>
    <w:rsid w:val="00425E16"/>
    <w:rsid w:val="004312FD"/>
    <w:rsid w:val="004314A5"/>
    <w:rsid w:val="004317D0"/>
    <w:rsid w:val="0043212F"/>
    <w:rsid w:val="004334A4"/>
    <w:rsid w:val="004353FC"/>
    <w:rsid w:val="00435FC1"/>
    <w:rsid w:val="0044137C"/>
    <w:rsid w:val="004450B3"/>
    <w:rsid w:val="0044557A"/>
    <w:rsid w:val="00445D30"/>
    <w:rsid w:val="0044796F"/>
    <w:rsid w:val="00450A41"/>
    <w:rsid w:val="0045750D"/>
    <w:rsid w:val="00457573"/>
    <w:rsid w:val="0046254F"/>
    <w:rsid w:val="00463FE9"/>
    <w:rsid w:val="004666E0"/>
    <w:rsid w:val="004728BF"/>
    <w:rsid w:val="00474805"/>
    <w:rsid w:val="004758F9"/>
    <w:rsid w:val="004775B9"/>
    <w:rsid w:val="00484F7E"/>
    <w:rsid w:val="00491992"/>
    <w:rsid w:val="00492CC8"/>
    <w:rsid w:val="00492D83"/>
    <w:rsid w:val="00494A5F"/>
    <w:rsid w:val="00494B0F"/>
    <w:rsid w:val="00496654"/>
    <w:rsid w:val="00497712"/>
    <w:rsid w:val="004A0136"/>
    <w:rsid w:val="004A026D"/>
    <w:rsid w:val="004B1C24"/>
    <w:rsid w:val="004C24A4"/>
    <w:rsid w:val="004C4700"/>
    <w:rsid w:val="004C5E5D"/>
    <w:rsid w:val="004C6421"/>
    <w:rsid w:val="004C7BC4"/>
    <w:rsid w:val="004D04FD"/>
    <w:rsid w:val="004D547B"/>
    <w:rsid w:val="004E4636"/>
    <w:rsid w:val="004E5B07"/>
    <w:rsid w:val="004F0A33"/>
    <w:rsid w:val="00501C33"/>
    <w:rsid w:val="00505747"/>
    <w:rsid w:val="00510260"/>
    <w:rsid w:val="00511BEA"/>
    <w:rsid w:val="0051552C"/>
    <w:rsid w:val="00516F36"/>
    <w:rsid w:val="00517A99"/>
    <w:rsid w:val="00521640"/>
    <w:rsid w:val="00525196"/>
    <w:rsid w:val="005257BD"/>
    <w:rsid w:val="0052706A"/>
    <w:rsid w:val="00530B05"/>
    <w:rsid w:val="00531407"/>
    <w:rsid w:val="00534D7A"/>
    <w:rsid w:val="0054133E"/>
    <w:rsid w:val="00541E5E"/>
    <w:rsid w:val="005439BA"/>
    <w:rsid w:val="005443E3"/>
    <w:rsid w:val="005464EE"/>
    <w:rsid w:val="00546CF7"/>
    <w:rsid w:val="00551EFD"/>
    <w:rsid w:val="00553A2B"/>
    <w:rsid w:val="00554199"/>
    <w:rsid w:val="00555450"/>
    <w:rsid w:val="00555B6C"/>
    <w:rsid w:val="00556B11"/>
    <w:rsid w:val="00560EF2"/>
    <w:rsid w:val="00564D0D"/>
    <w:rsid w:val="00565412"/>
    <w:rsid w:val="00571C80"/>
    <w:rsid w:val="00574EAD"/>
    <w:rsid w:val="005804A4"/>
    <w:rsid w:val="005806E5"/>
    <w:rsid w:val="005809A7"/>
    <w:rsid w:val="00581565"/>
    <w:rsid w:val="005820F3"/>
    <w:rsid w:val="005850BF"/>
    <w:rsid w:val="0058513E"/>
    <w:rsid w:val="005856F9"/>
    <w:rsid w:val="00591B77"/>
    <w:rsid w:val="00594209"/>
    <w:rsid w:val="005952BE"/>
    <w:rsid w:val="00596114"/>
    <w:rsid w:val="005962A9"/>
    <w:rsid w:val="005972A5"/>
    <w:rsid w:val="005A25C6"/>
    <w:rsid w:val="005A2AAB"/>
    <w:rsid w:val="005A47C8"/>
    <w:rsid w:val="005B1C1D"/>
    <w:rsid w:val="005C48F7"/>
    <w:rsid w:val="005C62A8"/>
    <w:rsid w:val="005C65DA"/>
    <w:rsid w:val="005C747E"/>
    <w:rsid w:val="005D0B30"/>
    <w:rsid w:val="005D749F"/>
    <w:rsid w:val="005D7EA8"/>
    <w:rsid w:val="005E02DE"/>
    <w:rsid w:val="005E0D74"/>
    <w:rsid w:val="005E425E"/>
    <w:rsid w:val="005E5549"/>
    <w:rsid w:val="005F2D37"/>
    <w:rsid w:val="005F36E5"/>
    <w:rsid w:val="005F44DF"/>
    <w:rsid w:val="005F651E"/>
    <w:rsid w:val="005F68F7"/>
    <w:rsid w:val="005F7B69"/>
    <w:rsid w:val="00600480"/>
    <w:rsid w:val="00600AE5"/>
    <w:rsid w:val="006017DF"/>
    <w:rsid w:val="00632EB6"/>
    <w:rsid w:val="006340AC"/>
    <w:rsid w:val="00636FE6"/>
    <w:rsid w:val="00642E81"/>
    <w:rsid w:val="00644062"/>
    <w:rsid w:val="006518D7"/>
    <w:rsid w:val="00655D7F"/>
    <w:rsid w:val="006664DC"/>
    <w:rsid w:val="00673756"/>
    <w:rsid w:val="00674236"/>
    <w:rsid w:val="00676701"/>
    <w:rsid w:val="00676E34"/>
    <w:rsid w:val="0067767E"/>
    <w:rsid w:val="006806E6"/>
    <w:rsid w:val="00684F21"/>
    <w:rsid w:val="00690476"/>
    <w:rsid w:val="00693E1D"/>
    <w:rsid w:val="00694489"/>
    <w:rsid w:val="00697001"/>
    <w:rsid w:val="006A5235"/>
    <w:rsid w:val="006B06F7"/>
    <w:rsid w:val="006B129E"/>
    <w:rsid w:val="006B1322"/>
    <w:rsid w:val="006B3C7D"/>
    <w:rsid w:val="006B5E7B"/>
    <w:rsid w:val="006B76A8"/>
    <w:rsid w:val="006C02F8"/>
    <w:rsid w:val="006D1BE1"/>
    <w:rsid w:val="006D36D2"/>
    <w:rsid w:val="006D4ACF"/>
    <w:rsid w:val="006D4E2E"/>
    <w:rsid w:val="006D52DE"/>
    <w:rsid w:val="006E3740"/>
    <w:rsid w:val="006E712F"/>
    <w:rsid w:val="006F1E75"/>
    <w:rsid w:val="006F4FCA"/>
    <w:rsid w:val="0070326B"/>
    <w:rsid w:val="00713D3B"/>
    <w:rsid w:val="007152B7"/>
    <w:rsid w:val="007173F7"/>
    <w:rsid w:val="00722434"/>
    <w:rsid w:val="00725214"/>
    <w:rsid w:val="007268E2"/>
    <w:rsid w:val="00726DC8"/>
    <w:rsid w:val="007346D3"/>
    <w:rsid w:val="007408A0"/>
    <w:rsid w:val="007414B0"/>
    <w:rsid w:val="007523E0"/>
    <w:rsid w:val="00752DCC"/>
    <w:rsid w:val="00764CCE"/>
    <w:rsid w:val="007732DB"/>
    <w:rsid w:val="00784991"/>
    <w:rsid w:val="007854AA"/>
    <w:rsid w:val="007878B9"/>
    <w:rsid w:val="007906E1"/>
    <w:rsid w:val="00790EA3"/>
    <w:rsid w:val="00791EAB"/>
    <w:rsid w:val="0079265F"/>
    <w:rsid w:val="00793C22"/>
    <w:rsid w:val="00794542"/>
    <w:rsid w:val="00797AF8"/>
    <w:rsid w:val="007A311F"/>
    <w:rsid w:val="007A324D"/>
    <w:rsid w:val="007A6D4A"/>
    <w:rsid w:val="007B003B"/>
    <w:rsid w:val="007B0352"/>
    <w:rsid w:val="007B4120"/>
    <w:rsid w:val="007B7A94"/>
    <w:rsid w:val="007C7D69"/>
    <w:rsid w:val="007D0A55"/>
    <w:rsid w:val="007D0CDB"/>
    <w:rsid w:val="007D2AED"/>
    <w:rsid w:val="007D6DF0"/>
    <w:rsid w:val="007D742D"/>
    <w:rsid w:val="007E0C2E"/>
    <w:rsid w:val="007E5867"/>
    <w:rsid w:val="007F1DEF"/>
    <w:rsid w:val="007F379D"/>
    <w:rsid w:val="007F42D2"/>
    <w:rsid w:val="00800897"/>
    <w:rsid w:val="008025A5"/>
    <w:rsid w:val="00806E86"/>
    <w:rsid w:val="00812E37"/>
    <w:rsid w:val="00813182"/>
    <w:rsid w:val="00813DD3"/>
    <w:rsid w:val="00820172"/>
    <w:rsid w:val="0082249A"/>
    <w:rsid w:val="00835142"/>
    <w:rsid w:val="008415AB"/>
    <w:rsid w:val="00841C8C"/>
    <w:rsid w:val="008435E2"/>
    <w:rsid w:val="00845D87"/>
    <w:rsid w:val="00847D19"/>
    <w:rsid w:val="00850DED"/>
    <w:rsid w:val="008546C7"/>
    <w:rsid w:val="00855DA8"/>
    <w:rsid w:val="008568CC"/>
    <w:rsid w:val="00857BBB"/>
    <w:rsid w:val="00860B52"/>
    <w:rsid w:val="00864049"/>
    <w:rsid w:val="008665F5"/>
    <w:rsid w:val="0087129B"/>
    <w:rsid w:val="0088091A"/>
    <w:rsid w:val="008814F5"/>
    <w:rsid w:val="00882E96"/>
    <w:rsid w:val="008864B7"/>
    <w:rsid w:val="0088659F"/>
    <w:rsid w:val="00887A77"/>
    <w:rsid w:val="00890B73"/>
    <w:rsid w:val="008918A4"/>
    <w:rsid w:val="008941AD"/>
    <w:rsid w:val="00894767"/>
    <w:rsid w:val="00897C30"/>
    <w:rsid w:val="008A1786"/>
    <w:rsid w:val="008A292D"/>
    <w:rsid w:val="008A33F4"/>
    <w:rsid w:val="008A372D"/>
    <w:rsid w:val="008A3B30"/>
    <w:rsid w:val="008B0008"/>
    <w:rsid w:val="008B286F"/>
    <w:rsid w:val="008B4821"/>
    <w:rsid w:val="008B53CC"/>
    <w:rsid w:val="008C32D3"/>
    <w:rsid w:val="008C58E4"/>
    <w:rsid w:val="008C6144"/>
    <w:rsid w:val="008C6E74"/>
    <w:rsid w:val="008C7E02"/>
    <w:rsid w:val="008D073B"/>
    <w:rsid w:val="008D1E9B"/>
    <w:rsid w:val="008D70B0"/>
    <w:rsid w:val="008D71D0"/>
    <w:rsid w:val="008D7956"/>
    <w:rsid w:val="008E62C0"/>
    <w:rsid w:val="008F22BA"/>
    <w:rsid w:val="008F582F"/>
    <w:rsid w:val="00900CA9"/>
    <w:rsid w:val="00902633"/>
    <w:rsid w:val="009028F3"/>
    <w:rsid w:val="00902EA6"/>
    <w:rsid w:val="00904567"/>
    <w:rsid w:val="00904846"/>
    <w:rsid w:val="00904E91"/>
    <w:rsid w:val="009101AF"/>
    <w:rsid w:val="009110DB"/>
    <w:rsid w:val="00911A44"/>
    <w:rsid w:val="00914D9E"/>
    <w:rsid w:val="009174EE"/>
    <w:rsid w:val="00921A35"/>
    <w:rsid w:val="00923258"/>
    <w:rsid w:val="00924343"/>
    <w:rsid w:val="00936654"/>
    <w:rsid w:val="00937B4D"/>
    <w:rsid w:val="00942587"/>
    <w:rsid w:val="009449F2"/>
    <w:rsid w:val="00944BBC"/>
    <w:rsid w:val="00951616"/>
    <w:rsid w:val="00952284"/>
    <w:rsid w:val="0095517F"/>
    <w:rsid w:val="0095689C"/>
    <w:rsid w:val="009600C1"/>
    <w:rsid w:val="00960E0A"/>
    <w:rsid w:val="00967EBB"/>
    <w:rsid w:val="00973091"/>
    <w:rsid w:val="009733E9"/>
    <w:rsid w:val="00981936"/>
    <w:rsid w:val="00982528"/>
    <w:rsid w:val="00984547"/>
    <w:rsid w:val="00986A86"/>
    <w:rsid w:val="00987960"/>
    <w:rsid w:val="00992EF3"/>
    <w:rsid w:val="00993888"/>
    <w:rsid w:val="00997868"/>
    <w:rsid w:val="009A1144"/>
    <w:rsid w:val="009A2E43"/>
    <w:rsid w:val="009A42CA"/>
    <w:rsid w:val="009A42DA"/>
    <w:rsid w:val="009B5939"/>
    <w:rsid w:val="009C12A8"/>
    <w:rsid w:val="009C52A3"/>
    <w:rsid w:val="009C662D"/>
    <w:rsid w:val="009D1541"/>
    <w:rsid w:val="009D4A62"/>
    <w:rsid w:val="009D6970"/>
    <w:rsid w:val="009E161F"/>
    <w:rsid w:val="009E250D"/>
    <w:rsid w:val="009F00A2"/>
    <w:rsid w:val="009F011D"/>
    <w:rsid w:val="009F016A"/>
    <w:rsid w:val="009F05BF"/>
    <w:rsid w:val="009F0F40"/>
    <w:rsid w:val="00A002FF"/>
    <w:rsid w:val="00A016B4"/>
    <w:rsid w:val="00A01F2F"/>
    <w:rsid w:val="00A0554F"/>
    <w:rsid w:val="00A05C4E"/>
    <w:rsid w:val="00A06349"/>
    <w:rsid w:val="00A0765E"/>
    <w:rsid w:val="00A10B89"/>
    <w:rsid w:val="00A16EB6"/>
    <w:rsid w:val="00A20A2B"/>
    <w:rsid w:val="00A21221"/>
    <w:rsid w:val="00A31899"/>
    <w:rsid w:val="00A31A09"/>
    <w:rsid w:val="00A31C8C"/>
    <w:rsid w:val="00A31CD6"/>
    <w:rsid w:val="00A40029"/>
    <w:rsid w:val="00A41095"/>
    <w:rsid w:val="00A43FE0"/>
    <w:rsid w:val="00A46C18"/>
    <w:rsid w:val="00A553D6"/>
    <w:rsid w:val="00A5667F"/>
    <w:rsid w:val="00A57C99"/>
    <w:rsid w:val="00A615D6"/>
    <w:rsid w:val="00A72352"/>
    <w:rsid w:val="00A7419E"/>
    <w:rsid w:val="00A750A8"/>
    <w:rsid w:val="00A776E1"/>
    <w:rsid w:val="00A80C15"/>
    <w:rsid w:val="00A81E38"/>
    <w:rsid w:val="00A82FA3"/>
    <w:rsid w:val="00A90408"/>
    <w:rsid w:val="00A97ECA"/>
    <w:rsid w:val="00AA3091"/>
    <w:rsid w:val="00AA3B8D"/>
    <w:rsid w:val="00AA54AE"/>
    <w:rsid w:val="00AA5937"/>
    <w:rsid w:val="00AB153A"/>
    <w:rsid w:val="00AB34AF"/>
    <w:rsid w:val="00AB34BD"/>
    <w:rsid w:val="00AB39A0"/>
    <w:rsid w:val="00AB7EF4"/>
    <w:rsid w:val="00AC07C8"/>
    <w:rsid w:val="00AC0CAA"/>
    <w:rsid w:val="00AD098C"/>
    <w:rsid w:val="00AD20C9"/>
    <w:rsid w:val="00AD75B2"/>
    <w:rsid w:val="00AE1CEC"/>
    <w:rsid w:val="00AE2032"/>
    <w:rsid w:val="00AE2FE3"/>
    <w:rsid w:val="00B01DDC"/>
    <w:rsid w:val="00B07BCA"/>
    <w:rsid w:val="00B11F4A"/>
    <w:rsid w:val="00B13445"/>
    <w:rsid w:val="00B146FE"/>
    <w:rsid w:val="00B151B1"/>
    <w:rsid w:val="00B152AD"/>
    <w:rsid w:val="00B15356"/>
    <w:rsid w:val="00B16CBB"/>
    <w:rsid w:val="00B17D63"/>
    <w:rsid w:val="00B22097"/>
    <w:rsid w:val="00B2404F"/>
    <w:rsid w:val="00B242D3"/>
    <w:rsid w:val="00B24A3B"/>
    <w:rsid w:val="00B3308B"/>
    <w:rsid w:val="00B33F54"/>
    <w:rsid w:val="00B3764F"/>
    <w:rsid w:val="00B5076A"/>
    <w:rsid w:val="00B50B62"/>
    <w:rsid w:val="00B62878"/>
    <w:rsid w:val="00B6341A"/>
    <w:rsid w:val="00B64275"/>
    <w:rsid w:val="00B650CA"/>
    <w:rsid w:val="00B66613"/>
    <w:rsid w:val="00B66934"/>
    <w:rsid w:val="00B7504B"/>
    <w:rsid w:val="00B77C0F"/>
    <w:rsid w:val="00B86A7D"/>
    <w:rsid w:val="00B87BF5"/>
    <w:rsid w:val="00B953AC"/>
    <w:rsid w:val="00B95A59"/>
    <w:rsid w:val="00B95E64"/>
    <w:rsid w:val="00BA0ACD"/>
    <w:rsid w:val="00BA57F2"/>
    <w:rsid w:val="00BB2483"/>
    <w:rsid w:val="00BB292B"/>
    <w:rsid w:val="00BB4091"/>
    <w:rsid w:val="00BB74EF"/>
    <w:rsid w:val="00BC1032"/>
    <w:rsid w:val="00BC52CF"/>
    <w:rsid w:val="00BC77D8"/>
    <w:rsid w:val="00BD0F9E"/>
    <w:rsid w:val="00BD216D"/>
    <w:rsid w:val="00BE3387"/>
    <w:rsid w:val="00BF258F"/>
    <w:rsid w:val="00BF6865"/>
    <w:rsid w:val="00C00CA0"/>
    <w:rsid w:val="00C10FA7"/>
    <w:rsid w:val="00C11B76"/>
    <w:rsid w:val="00C120CB"/>
    <w:rsid w:val="00C14417"/>
    <w:rsid w:val="00C144C9"/>
    <w:rsid w:val="00C1497C"/>
    <w:rsid w:val="00C17D1C"/>
    <w:rsid w:val="00C2401F"/>
    <w:rsid w:val="00C25BB8"/>
    <w:rsid w:val="00C3489E"/>
    <w:rsid w:val="00C42235"/>
    <w:rsid w:val="00C42F5C"/>
    <w:rsid w:val="00C4430E"/>
    <w:rsid w:val="00C44B7A"/>
    <w:rsid w:val="00C457B8"/>
    <w:rsid w:val="00C45A47"/>
    <w:rsid w:val="00C50340"/>
    <w:rsid w:val="00C53C51"/>
    <w:rsid w:val="00C561A9"/>
    <w:rsid w:val="00C57D3C"/>
    <w:rsid w:val="00C72D30"/>
    <w:rsid w:val="00C745E6"/>
    <w:rsid w:val="00C762AA"/>
    <w:rsid w:val="00C76510"/>
    <w:rsid w:val="00C81D24"/>
    <w:rsid w:val="00C81DE1"/>
    <w:rsid w:val="00C82B2E"/>
    <w:rsid w:val="00C83F8A"/>
    <w:rsid w:val="00C85FC1"/>
    <w:rsid w:val="00C9090E"/>
    <w:rsid w:val="00C90921"/>
    <w:rsid w:val="00C93C23"/>
    <w:rsid w:val="00C97429"/>
    <w:rsid w:val="00CA06DF"/>
    <w:rsid w:val="00CA1B68"/>
    <w:rsid w:val="00CA5A54"/>
    <w:rsid w:val="00CA781B"/>
    <w:rsid w:val="00CB058D"/>
    <w:rsid w:val="00CB143C"/>
    <w:rsid w:val="00CB1D3D"/>
    <w:rsid w:val="00CB2670"/>
    <w:rsid w:val="00CB47BD"/>
    <w:rsid w:val="00CB6D04"/>
    <w:rsid w:val="00CC1441"/>
    <w:rsid w:val="00CC1C25"/>
    <w:rsid w:val="00CD0285"/>
    <w:rsid w:val="00CD13CB"/>
    <w:rsid w:val="00CD44D6"/>
    <w:rsid w:val="00CD4F05"/>
    <w:rsid w:val="00CD521D"/>
    <w:rsid w:val="00CE20CD"/>
    <w:rsid w:val="00CE3246"/>
    <w:rsid w:val="00CE6826"/>
    <w:rsid w:val="00CF70AA"/>
    <w:rsid w:val="00D0123F"/>
    <w:rsid w:val="00D05CD9"/>
    <w:rsid w:val="00D10DA6"/>
    <w:rsid w:val="00D12AC7"/>
    <w:rsid w:val="00D15A8C"/>
    <w:rsid w:val="00D20CAF"/>
    <w:rsid w:val="00D21322"/>
    <w:rsid w:val="00D2207A"/>
    <w:rsid w:val="00D22ECE"/>
    <w:rsid w:val="00D231D9"/>
    <w:rsid w:val="00D246F9"/>
    <w:rsid w:val="00D26FDD"/>
    <w:rsid w:val="00D35F2B"/>
    <w:rsid w:val="00D36775"/>
    <w:rsid w:val="00D37F69"/>
    <w:rsid w:val="00D466D8"/>
    <w:rsid w:val="00D47529"/>
    <w:rsid w:val="00D51E6B"/>
    <w:rsid w:val="00D51EA7"/>
    <w:rsid w:val="00D53F12"/>
    <w:rsid w:val="00D54366"/>
    <w:rsid w:val="00D56895"/>
    <w:rsid w:val="00D57CD4"/>
    <w:rsid w:val="00D65A36"/>
    <w:rsid w:val="00D67BEF"/>
    <w:rsid w:val="00D73016"/>
    <w:rsid w:val="00D77111"/>
    <w:rsid w:val="00D828EC"/>
    <w:rsid w:val="00D82FC6"/>
    <w:rsid w:val="00D844B9"/>
    <w:rsid w:val="00D8767B"/>
    <w:rsid w:val="00D9005A"/>
    <w:rsid w:val="00D90A97"/>
    <w:rsid w:val="00D930C1"/>
    <w:rsid w:val="00D955C9"/>
    <w:rsid w:val="00DA0E63"/>
    <w:rsid w:val="00DA3645"/>
    <w:rsid w:val="00DA468E"/>
    <w:rsid w:val="00DA5C08"/>
    <w:rsid w:val="00DA6911"/>
    <w:rsid w:val="00DB2A1F"/>
    <w:rsid w:val="00DB2F76"/>
    <w:rsid w:val="00DC0F01"/>
    <w:rsid w:val="00DC320B"/>
    <w:rsid w:val="00DD4975"/>
    <w:rsid w:val="00DE54E9"/>
    <w:rsid w:val="00DE65AE"/>
    <w:rsid w:val="00DF16AE"/>
    <w:rsid w:val="00E01EEA"/>
    <w:rsid w:val="00E024A7"/>
    <w:rsid w:val="00E0330E"/>
    <w:rsid w:val="00E067AD"/>
    <w:rsid w:val="00E074C6"/>
    <w:rsid w:val="00E11336"/>
    <w:rsid w:val="00E1329D"/>
    <w:rsid w:val="00E134E7"/>
    <w:rsid w:val="00E154F5"/>
    <w:rsid w:val="00E1613D"/>
    <w:rsid w:val="00E22A06"/>
    <w:rsid w:val="00E30AD9"/>
    <w:rsid w:val="00E30F8B"/>
    <w:rsid w:val="00E31384"/>
    <w:rsid w:val="00E31511"/>
    <w:rsid w:val="00E33939"/>
    <w:rsid w:val="00E33C4A"/>
    <w:rsid w:val="00E361EC"/>
    <w:rsid w:val="00E36362"/>
    <w:rsid w:val="00E41F2B"/>
    <w:rsid w:val="00E44C44"/>
    <w:rsid w:val="00E521EE"/>
    <w:rsid w:val="00E54DB5"/>
    <w:rsid w:val="00E61A34"/>
    <w:rsid w:val="00E649BA"/>
    <w:rsid w:val="00E72122"/>
    <w:rsid w:val="00E72447"/>
    <w:rsid w:val="00E73408"/>
    <w:rsid w:val="00E809A7"/>
    <w:rsid w:val="00E8146B"/>
    <w:rsid w:val="00E83F19"/>
    <w:rsid w:val="00E87CF7"/>
    <w:rsid w:val="00E91B5E"/>
    <w:rsid w:val="00E922F9"/>
    <w:rsid w:val="00E92607"/>
    <w:rsid w:val="00EB3041"/>
    <w:rsid w:val="00EB35AD"/>
    <w:rsid w:val="00EB52B4"/>
    <w:rsid w:val="00EB78CA"/>
    <w:rsid w:val="00EC079B"/>
    <w:rsid w:val="00EC429B"/>
    <w:rsid w:val="00EC50DE"/>
    <w:rsid w:val="00ED1043"/>
    <w:rsid w:val="00ED45AD"/>
    <w:rsid w:val="00ED5BB3"/>
    <w:rsid w:val="00ED71A4"/>
    <w:rsid w:val="00EE165C"/>
    <w:rsid w:val="00EE16B1"/>
    <w:rsid w:val="00EE5A79"/>
    <w:rsid w:val="00EE6723"/>
    <w:rsid w:val="00EF1E1C"/>
    <w:rsid w:val="00EF3A52"/>
    <w:rsid w:val="00EF4117"/>
    <w:rsid w:val="00EF4824"/>
    <w:rsid w:val="00EF6DA3"/>
    <w:rsid w:val="00F045F4"/>
    <w:rsid w:val="00F04BBD"/>
    <w:rsid w:val="00F165E9"/>
    <w:rsid w:val="00F27029"/>
    <w:rsid w:val="00F3081E"/>
    <w:rsid w:val="00F341D0"/>
    <w:rsid w:val="00F3685F"/>
    <w:rsid w:val="00F37DF1"/>
    <w:rsid w:val="00F41405"/>
    <w:rsid w:val="00F43150"/>
    <w:rsid w:val="00F50E92"/>
    <w:rsid w:val="00F5151F"/>
    <w:rsid w:val="00F52763"/>
    <w:rsid w:val="00F6002B"/>
    <w:rsid w:val="00F60EF0"/>
    <w:rsid w:val="00F62C09"/>
    <w:rsid w:val="00F71953"/>
    <w:rsid w:val="00F71DBD"/>
    <w:rsid w:val="00F73D9E"/>
    <w:rsid w:val="00F73E74"/>
    <w:rsid w:val="00F743DB"/>
    <w:rsid w:val="00F76C44"/>
    <w:rsid w:val="00F77935"/>
    <w:rsid w:val="00F84E6F"/>
    <w:rsid w:val="00F8680A"/>
    <w:rsid w:val="00F86B85"/>
    <w:rsid w:val="00F92205"/>
    <w:rsid w:val="00F9375C"/>
    <w:rsid w:val="00F944F1"/>
    <w:rsid w:val="00F96A29"/>
    <w:rsid w:val="00FB086E"/>
    <w:rsid w:val="00FB3258"/>
    <w:rsid w:val="00FB4179"/>
    <w:rsid w:val="00FC1415"/>
    <w:rsid w:val="00FC31D5"/>
    <w:rsid w:val="00FC5519"/>
    <w:rsid w:val="00FD1985"/>
    <w:rsid w:val="00FD257C"/>
    <w:rsid w:val="00FD5FB0"/>
    <w:rsid w:val="00FD7359"/>
    <w:rsid w:val="00FD7F7E"/>
    <w:rsid w:val="00FE2D09"/>
    <w:rsid w:val="00FE4274"/>
    <w:rsid w:val="00FE4D63"/>
    <w:rsid w:val="00FF0427"/>
    <w:rsid w:val="00FF1D35"/>
    <w:rsid w:val="00FF2A69"/>
    <w:rsid w:val="00FF3135"/>
    <w:rsid w:val="00FF332F"/>
    <w:rsid w:val="00FF3851"/>
    <w:rsid w:val="00FF5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9DB01C5"/>
  <w15:docId w15:val="{DD587F3A-B739-4C6C-9024-76420FF4F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6DA3"/>
    <w:rPr>
      <w:sz w:val="24"/>
      <w:szCs w:val="24"/>
      <w:lang w:val="ru-RU" w:eastAsia="ru-RU"/>
    </w:rPr>
  </w:style>
  <w:style w:type="paragraph" w:styleId="1">
    <w:name w:val="heading 1"/>
    <w:basedOn w:val="a"/>
    <w:next w:val="a"/>
    <w:qFormat/>
    <w:rsid w:val="00EF6DA3"/>
    <w:pPr>
      <w:keepNext/>
      <w:jc w:val="center"/>
      <w:outlineLvl w:val="0"/>
    </w:pPr>
    <w:rPr>
      <w:b/>
      <w:bCs/>
    </w:rPr>
  </w:style>
  <w:style w:type="paragraph" w:styleId="2">
    <w:name w:val="heading 2"/>
    <w:basedOn w:val="a"/>
    <w:next w:val="a"/>
    <w:qFormat/>
    <w:rsid w:val="00EF6DA3"/>
    <w:pPr>
      <w:keepNext/>
      <w:outlineLvl w:val="1"/>
    </w:pPr>
    <w:rPr>
      <w:b/>
      <w:bCs/>
      <w:sz w:val="20"/>
    </w:rPr>
  </w:style>
  <w:style w:type="paragraph" w:styleId="3">
    <w:name w:val="heading 3"/>
    <w:basedOn w:val="a"/>
    <w:next w:val="a"/>
    <w:qFormat/>
    <w:rsid w:val="00E33C4A"/>
    <w:pPr>
      <w:keepNext/>
      <w:spacing w:before="240" w:after="60"/>
      <w:outlineLvl w:val="2"/>
    </w:pPr>
    <w:rPr>
      <w:rFonts w:ascii="Arial" w:hAnsi="Arial" w:cs="Arial"/>
      <w:b/>
      <w:bCs/>
      <w:sz w:val="26"/>
      <w:szCs w:val="26"/>
    </w:rPr>
  </w:style>
  <w:style w:type="paragraph" w:styleId="6">
    <w:name w:val="heading 6"/>
    <w:basedOn w:val="a"/>
    <w:next w:val="a"/>
    <w:qFormat/>
    <w:rsid w:val="009B593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
    <w:name w:val="Heading"/>
    <w:basedOn w:val="a"/>
    <w:rsid w:val="00EF6DA3"/>
    <w:pPr>
      <w:spacing w:after="480"/>
      <w:jc w:val="center"/>
    </w:pPr>
    <w:rPr>
      <w:rFonts w:ascii="TimesET" w:hAnsi="TimesET"/>
      <w:b/>
      <w:spacing w:val="60"/>
      <w:sz w:val="48"/>
      <w:szCs w:val="20"/>
      <w:lang w:val="en-US"/>
    </w:rPr>
  </w:style>
  <w:style w:type="paragraph" w:customStyle="1" w:styleId="Contr">
    <w:name w:val="Contr"/>
    <w:basedOn w:val="a"/>
    <w:rsid w:val="00EF6DA3"/>
    <w:pPr>
      <w:keepLines/>
      <w:spacing w:before="120" w:after="120" w:line="320" w:lineRule="atLeast"/>
      <w:ind w:left="567" w:hanging="567"/>
      <w:jc w:val="both"/>
    </w:pPr>
    <w:rPr>
      <w:rFonts w:ascii="Pragmatica" w:hAnsi="Pragmatica"/>
      <w:sz w:val="20"/>
      <w:szCs w:val="20"/>
    </w:rPr>
  </w:style>
  <w:style w:type="paragraph" w:customStyle="1" w:styleId="Zag">
    <w:name w:val="Zag"/>
    <w:basedOn w:val="a"/>
    <w:rsid w:val="00EF6DA3"/>
    <w:pPr>
      <w:keepNext/>
      <w:spacing w:before="360" w:after="120"/>
      <w:jc w:val="center"/>
    </w:pPr>
    <w:rPr>
      <w:rFonts w:ascii="Helv" w:hAnsi="Helv"/>
      <w:b/>
      <w:sz w:val="20"/>
      <w:szCs w:val="20"/>
      <w:lang w:val="en-US"/>
    </w:rPr>
  </w:style>
  <w:style w:type="paragraph" w:customStyle="1" w:styleId="Item1">
    <w:name w:val="Item 1"/>
    <w:basedOn w:val="a"/>
    <w:rsid w:val="00EF6DA3"/>
    <w:pPr>
      <w:keepLines/>
      <w:spacing w:before="120" w:after="120"/>
      <w:ind w:left="567" w:hanging="567"/>
      <w:jc w:val="both"/>
    </w:pPr>
    <w:rPr>
      <w:rFonts w:ascii="Pragmatica" w:hAnsi="Pragmatica"/>
      <w:sz w:val="20"/>
      <w:szCs w:val="20"/>
    </w:rPr>
  </w:style>
  <w:style w:type="paragraph" w:customStyle="1" w:styleId="Ot1">
    <w:name w:val="Ot1"/>
    <w:basedOn w:val="a"/>
    <w:rsid w:val="00EF6DA3"/>
    <w:pPr>
      <w:spacing w:after="120"/>
      <w:ind w:left="709" w:hanging="142"/>
      <w:jc w:val="both"/>
    </w:pPr>
    <w:rPr>
      <w:rFonts w:ascii="Helv" w:hAnsi="Helv"/>
      <w:sz w:val="20"/>
      <w:szCs w:val="20"/>
      <w:lang w:val="en-US"/>
    </w:rPr>
  </w:style>
  <w:style w:type="paragraph" w:customStyle="1" w:styleId="ContractBased">
    <w:name w:val="*Contract Based"/>
    <w:basedOn w:val="a"/>
    <w:rsid w:val="00EF6DA3"/>
    <w:pPr>
      <w:jc w:val="both"/>
    </w:pPr>
    <w:rPr>
      <w:rFonts w:ascii="TimesET" w:hAnsi="TimesET"/>
      <w:szCs w:val="20"/>
      <w:lang w:val="en-US"/>
    </w:rPr>
  </w:style>
  <w:style w:type="paragraph" w:customStyle="1" w:styleId="PP">
    <w:name w:val="PP"/>
    <w:basedOn w:val="a"/>
    <w:rsid w:val="00EF6DA3"/>
    <w:pPr>
      <w:spacing w:after="120"/>
      <w:ind w:firstLine="709"/>
      <w:jc w:val="both"/>
    </w:pPr>
    <w:rPr>
      <w:szCs w:val="20"/>
      <w:lang w:val="en-US" w:eastAsia="en-US"/>
    </w:rPr>
  </w:style>
  <w:style w:type="paragraph" w:customStyle="1" w:styleId="Text2">
    <w:name w:val="Text 2"/>
    <w:basedOn w:val="a"/>
    <w:rsid w:val="00EF6DA3"/>
    <w:pPr>
      <w:keepLines/>
      <w:spacing w:after="120"/>
      <w:ind w:left="1701"/>
      <w:jc w:val="both"/>
    </w:pPr>
    <w:rPr>
      <w:rFonts w:ascii="Pragmatica" w:hAnsi="Pragmatica"/>
      <w:sz w:val="20"/>
      <w:szCs w:val="20"/>
      <w:lang w:val="en-US" w:eastAsia="en-US"/>
    </w:rPr>
  </w:style>
  <w:style w:type="paragraph" w:styleId="a3">
    <w:name w:val="Title"/>
    <w:basedOn w:val="a"/>
    <w:qFormat/>
    <w:rsid w:val="00EF6DA3"/>
    <w:pPr>
      <w:spacing w:after="240"/>
      <w:jc w:val="center"/>
    </w:pPr>
    <w:rPr>
      <w:rFonts w:ascii="Pragmatica" w:hAnsi="Pragmatica"/>
      <w:b/>
      <w:spacing w:val="60"/>
      <w:sz w:val="40"/>
      <w:szCs w:val="20"/>
    </w:rPr>
  </w:style>
  <w:style w:type="paragraph" w:styleId="20">
    <w:name w:val="Body Text Indent 2"/>
    <w:basedOn w:val="a"/>
    <w:rsid w:val="00EF6DA3"/>
    <w:pPr>
      <w:ind w:left="993" w:hanging="993"/>
    </w:pPr>
    <w:rPr>
      <w:rFonts w:ascii="Arial" w:hAnsi="Arial" w:cs="Arial"/>
      <w:sz w:val="20"/>
      <w:szCs w:val="20"/>
    </w:rPr>
  </w:style>
  <w:style w:type="paragraph" w:styleId="21">
    <w:name w:val="Body Text 2"/>
    <w:basedOn w:val="a"/>
    <w:rsid w:val="00EF6DA3"/>
    <w:pPr>
      <w:spacing w:after="120" w:line="360" w:lineRule="auto"/>
      <w:jc w:val="both"/>
    </w:pPr>
    <w:rPr>
      <w:rFonts w:ascii="Arial" w:hAnsi="Arial"/>
      <w:i/>
      <w:sz w:val="20"/>
      <w:szCs w:val="20"/>
    </w:rPr>
  </w:style>
  <w:style w:type="paragraph" w:styleId="a4">
    <w:name w:val="Body Text"/>
    <w:basedOn w:val="a"/>
    <w:rsid w:val="00EF6DA3"/>
    <w:pPr>
      <w:spacing w:before="120" w:after="120" w:line="280" w:lineRule="atLeast"/>
      <w:jc w:val="both"/>
    </w:pPr>
    <w:rPr>
      <w:rFonts w:ascii="Pragmatica" w:hAnsi="Pragmatica"/>
      <w:sz w:val="20"/>
      <w:szCs w:val="20"/>
    </w:rPr>
  </w:style>
  <w:style w:type="paragraph" w:styleId="30">
    <w:name w:val="Body Text 3"/>
    <w:basedOn w:val="a"/>
    <w:rsid w:val="00EF6DA3"/>
    <w:pPr>
      <w:spacing w:after="60"/>
    </w:pPr>
    <w:rPr>
      <w:bCs/>
      <w:sz w:val="22"/>
      <w:lang w:val="en-US"/>
    </w:rPr>
  </w:style>
  <w:style w:type="paragraph" w:styleId="a5">
    <w:name w:val="Body Text Indent"/>
    <w:basedOn w:val="a"/>
    <w:rsid w:val="00EF6DA3"/>
    <w:pPr>
      <w:ind w:firstLine="900"/>
      <w:jc w:val="both"/>
    </w:pPr>
    <w:rPr>
      <w:sz w:val="28"/>
    </w:rPr>
  </w:style>
  <w:style w:type="paragraph" w:styleId="a6">
    <w:name w:val="footer"/>
    <w:basedOn w:val="a"/>
    <w:link w:val="a7"/>
    <w:uiPriority w:val="99"/>
    <w:rsid w:val="00EF6DA3"/>
    <w:pPr>
      <w:tabs>
        <w:tab w:val="center" w:pos="4320"/>
        <w:tab w:val="right" w:pos="8640"/>
      </w:tabs>
    </w:pPr>
    <w:rPr>
      <w:rFonts w:ascii="Tms Rmn" w:hAnsi="Tms Rmn"/>
      <w:sz w:val="20"/>
      <w:szCs w:val="20"/>
      <w:lang w:val="en-US"/>
    </w:rPr>
  </w:style>
  <w:style w:type="character" w:styleId="a8">
    <w:name w:val="annotation reference"/>
    <w:basedOn w:val="a0"/>
    <w:semiHidden/>
    <w:rsid w:val="00EF6DA3"/>
    <w:rPr>
      <w:sz w:val="16"/>
      <w:szCs w:val="16"/>
    </w:rPr>
  </w:style>
  <w:style w:type="paragraph" w:styleId="a9">
    <w:name w:val="annotation text"/>
    <w:basedOn w:val="a"/>
    <w:semiHidden/>
    <w:rsid w:val="00EF6DA3"/>
    <w:rPr>
      <w:sz w:val="20"/>
      <w:szCs w:val="20"/>
    </w:rPr>
  </w:style>
  <w:style w:type="paragraph" w:customStyle="1" w:styleId="n">
    <w:name w:val="n"/>
    <w:basedOn w:val="a"/>
    <w:rsid w:val="00EF6DA3"/>
    <w:rPr>
      <w:rFonts w:ascii="Arial" w:hAnsi="Arial"/>
      <w:szCs w:val="20"/>
      <w:lang w:eastAsia="en-US"/>
    </w:rPr>
  </w:style>
  <w:style w:type="paragraph" w:styleId="31">
    <w:name w:val="Body Text Indent 3"/>
    <w:basedOn w:val="a"/>
    <w:rsid w:val="00EF6DA3"/>
    <w:pPr>
      <w:ind w:left="900"/>
      <w:jc w:val="both"/>
    </w:pPr>
  </w:style>
  <w:style w:type="paragraph" w:customStyle="1" w:styleId="Normal1">
    <w:name w:val="Normal1"/>
    <w:rsid w:val="009A2E43"/>
    <w:rPr>
      <w:sz w:val="24"/>
      <w:lang w:val="ru-RU" w:eastAsia="ru-RU"/>
    </w:rPr>
  </w:style>
  <w:style w:type="paragraph" w:customStyle="1" w:styleId="nnn">
    <w:name w:val="nnn"/>
    <w:basedOn w:val="a"/>
    <w:rsid w:val="00C82B2E"/>
    <w:pPr>
      <w:tabs>
        <w:tab w:val="left" w:pos="720"/>
        <w:tab w:val="left" w:pos="1152"/>
      </w:tabs>
      <w:spacing w:before="240" w:after="120"/>
      <w:jc w:val="both"/>
    </w:pPr>
    <w:rPr>
      <w:rFonts w:ascii="Arial" w:hAnsi="Arial"/>
      <w:b/>
      <w:sz w:val="22"/>
      <w:szCs w:val="20"/>
      <w:lang w:eastAsia="en-US"/>
    </w:rPr>
  </w:style>
  <w:style w:type="paragraph" w:customStyle="1" w:styleId="norm">
    <w:name w:val="norm"/>
    <w:basedOn w:val="a"/>
    <w:rsid w:val="00C82B2E"/>
    <w:pPr>
      <w:numPr>
        <w:ilvl w:val="12"/>
      </w:numPr>
      <w:spacing w:before="120"/>
      <w:jc w:val="both"/>
    </w:pPr>
    <w:rPr>
      <w:rFonts w:ascii="Arial" w:hAnsi="Arial"/>
      <w:sz w:val="22"/>
      <w:szCs w:val="20"/>
      <w:lang w:eastAsia="en-US"/>
    </w:rPr>
  </w:style>
  <w:style w:type="paragraph" w:customStyle="1" w:styleId="BodyText21">
    <w:name w:val="Body Text 21"/>
    <w:basedOn w:val="a"/>
    <w:rsid w:val="00C82B2E"/>
    <w:pPr>
      <w:widowControl w:val="0"/>
      <w:overflowPunct w:val="0"/>
      <w:autoSpaceDE w:val="0"/>
      <w:autoSpaceDN w:val="0"/>
      <w:adjustRightInd w:val="0"/>
      <w:spacing w:before="100" w:after="100" w:line="220" w:lineRule="exact"/>
      <w:ind w:firstLine="709"/>
      <w:textAlignment w:val="baseline"/>
    </w:pPr>
    <w:rPr>
      <w:rFonts w:ascii="Arial" w:hAnsi="Arial"/>
      <w:szCs w:val="20"/>
    </w:rPr>
  </w:style>
  <w:style w:type="character" w:styleId="aa">
    <w:name w:val="page number"/>
    <w:basedOn w:val="a0"/>
    <w:rsid w:val="00EB3041"/>
  </w:style>
  <w:style w:type="paragraph" w:styleId="ab">
    <w:name w:val="Balloon Text"/>
    <w:basedOn w:val="a"/>
    <w:semiHidden/>
    <w:rsid w:val="00EE5A79"/>
    <w:rPr>
      <w:rFonts w:ascii="Tahoma" w:hAnsi="Tahoma" w:cs="Tahoma"/>
      <w:sz w:val="16"/>
      <w:szCs w:val="16"/>
    </w:rPr>
  </w:style>
  <w:style w:type="paragraph" w:styleId="ac">
    <w:name w:val="annotation subject"/>
    <w:basedOn w:val="a9"/>
    <w:next w:val="a9"/>
    <w:semiHidden/>
    <w:rsid w:val="00AC07C8"/>
    <w:rPr>
      <w:b/>
      <w:bCs/>
    </w:rPr>
  </w:style>
  <w:style w:type="paragraph" w:styleId="ad">
    <w:name w:val="header"/>
    <w:basedOn w:val="a"/>
    <w:rsid w:val="00A7419E"/>
    <w:pPr>
      <w:tabs>
        <w:tab w:val="center" w:pos="4677"/>
        <w:tab w:val="right" w:pos="9355"/>
      </w:tabs>
    </w:pPr>
  </w:style>
  <w:style w:type="paragraph" w:customStyle="1" w:styleId="N-max">
    <w:name w:val="N-max"/>
    <w:basedOn w:val="a"/>
    <w:rsid w:val="00263B1C"/>
    <w:pPr>
      <w:spacing w:line="360" w:lineRule="auto"/>
      <w:jc w:val="both"/>
    </w:pPr>
    <w:rPr>
      <w:szCs w:val="20"/>
      <w:lang w:eastAsia="en-US"/>
    </w:rPr>
  </w:style>
  <w:style w:type="paragraph" w:styleId="ae">
    <w:name w:val="Normal (Web)"/>
    <w:basedOn w:val="a"/>
    <w:rsid w:val="00263B1C"/>
    <w:pPr>
      <w:spacing w:before="100" w:beforeAutospacing="1" w:after="100" w:afterAutospacing="1"/>
    </w:pPr>
    <w:rPr>
      <w:rFonts w:ascii="Arial Unicode MS" w:eastAsia="Arial Unicode MS" w:hAnsi="Arial Unicode MS" w:cs="Arial Unicode MS"/>
    </w:rPr>
  </w:style>
  <w:style w:type="paragraph" w:styleId="af">
    <w:name w:val="footnote text"/>
    <w:basedOn w:val="a"/>
    <w:semiHidden/>
    <w:rsid w:val="00FB4179"/>
    <w:rPr>
      <w:sz w:val="20"/>
      <w:szCs w:val="20"/>
    </w:rPr>
  </w:style>
  <w:style w:type="character" w:styleId="af0">
    <w:name w:val="footnote reference"/>
    <w:basedOn w:val="a0"/>
    <w:semiHidden/>
    <w:rsid w:val="00FB4179"/>
    <w:rPr>
      <w:vertAlign w:val="superscript"/>
    </w:rPr>
  </w:style>
  <w:style w:type="table" w:styleId="af1">
    <w:name w:val="Table Grid"/>
    <w:basedOn w:val="a1"/>
    <w:uiPriority w:val="39"/>
    <w:rsid w:val="00FF33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
    <w:basedOn w:val="nnn"/>
    <w:rsid w:val="00FF332F"/>
    <w:pPr>
      <w:tabs>
        <w:tab w:val="clear" w:pos="720"/>
        <w:tab w:val="clear" w:pos="1152"/>
      </w:tabs>
      <w:spacing w:before="120"/>
      <w:ind w:left="567"/>
    </w:pPr>
    <w:rPr>
      <w:b w:val="0"/>
    </w:rPr>
  </w:style>
  <w:style w:type="paragraph" w:customStyle="1" w:styleId="CharCharCharCharCharCharCharChar">
    <w:name w:val="Char Char Знак Знак Char Char Знак Знак Char Char Знак Знак Char Char Знак Знак"/>
    <w:basedOn w:val="a"/>
    <w:rsid w:val="005C747E"/>
    <w:pPr>
      <w:spacing w:after="160" w:line="240" w:lineRule="exact"/>
    </w:pPr>
    <w:rPr>
      <w:rFonts w:ascii="Verdana" w:hAnsi="Verdana"/>
      <w:sz w:val="20"/>
      <w:szCs w:val="20"/>
      <w:lang w:val="en-US" w:eastAsia="en-US"/>
    </w:rPr>
  </w:style>
  <w:style w:type="paragraph" w:customStyle="1" w:styleId="-">
    <w:name w:val="нум-абзац"/>
    <w:basedOn w:val="a"/>
    <w:rsid w:val="00B3308B"/>
    <w:pPr>
      <w:tabs>
        <w:tab w:val="left" w:pos="284"/>
      </w:tabs>
      <w:spacing w:before="40"/>
      <w:jc w:val="both"/>
    </w:pPr>
    <w:rPr>
      <w:rFonts w:ascii="PragmaticaCondC" w:hAnsi="PragmaticaCondC"/>
      <w:sz w:val="23"/>
      <w:szCs w:val="20"/>
    </w:rPr>
  </w:style>
  <w:style w:type="character" w:styleId="af2">
    <w:name w:val="Hyperlink"/>
    <w:basedOn w:val="a0"/>
    <w:rsid w:val="008F582F"/>
    <w:rPr>
      <w:color w:val="0000FF"/>
      <w:u w:val="single"/>
    </w:rPr>
  </w:style>
  <w:style w:type="paragraph" w:customStyle="1" w:styleId="List1">
    <w:name w:val="List 1"/>
    <w:basedOn w:val="a"/>
    <w:rsid w:val="001A3C25"/>
    <w:pPr>
      <w:tabs>
        <w:tab w:val="num" w:pos="705"/>
      </w:tabs>
      <w:ind w:left="705" w:hanging="705"/>
    </w:pPr>
    <w:rPr>
      <w:rFonts w:ascii="Arial" w:hAnsi="Arial"/>
      <w:sz w:val="22"/>
      <w:szCs w:val="20"/>
    </w:rPr>
  </w:style>
  <w:style w:type="paragraph" w:customStyle="1" w:styleId="b-t">
    <w:name w:val="b-t"/>
    <w:rsid w:val="00797AF8"/>
    <w:pPr>
      <w:tabs>
        <w:tab w:val="left" w:pos="741"/>
        <w:tab w:val="left" w:pos="1425"/>
      </w:tabs>
      <w:spacing w:after="226" w:line="311" w:lineRule="atLeast"/>
      <w:ind w:firstLine="742"/>
      <w:jc w:val="both"/>
    </w:pPr>
    <w:rPr>
      <w:rFonts w:ascii="TimesET" w:hAnsi="TimesET"/>
      <w:color w:val="000000"/>
      <w:sz w:val="22"/>
    </w:rPr>
  </w:style>
  <w:style w:type="paragraph" w:styleId="af3">
    <w:name w:val="List Paragraph"/>
    <w:basedOn w:val="a"/>
    <w:uiPriority w:val="34"/>
    <w:qFormat/>
    <w:rsid w:val="00797AF8"/>
    <w:pPr>
      <w:ind w:left="720"/>
      <w:contextualSpacing/>
    </w:pPr>
  </w:style>
  <w:style w:type="paragraph" w:customStyle="1" w:styleId="310">
    <w:name w:val="Основной текст 31"/>
    <w:basedOn w:val="a"/>
    <w:rsid w:val="0052706A"/>
    <w:pPr>
      <w:suppressAutoHyphens/>
    </w:pPr>
    <w:rPr>
      <w:b/>
      <w:bCs/>
      <w:sz w:val="22"/>
      <w:lang w:eastAsia="ar-SA"/>
    </w:rPr>
  </w:style>
  <w:style w:type="paragraph" w:styleId="22">
    <w:name w:val="List 2"/>
    <w:basedOn w:val="a"/>
    <w:rsid w:val="00835142"/>
    <w:pPr>
      <w:ind w:left="566" w:hanging="283"/>
    </w:pPr>
  </w:style>
  <w:style w:type="character" w:customStyle="1" w:styleId="a7">
    <w:name w:val="Нижний колонтитул Знак"/>
    <w:basedOn w:val="a0"/>
    <w:link w:val="a6"/>
    <w:uiPriority w:val="99"/>
    <w:rsid w:val="00900CA9"/>
    <w:rPr>
      <w:rFonts w:ascii="Tms Rmn" w:hAnsi="Tms Rm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57665">
      <w:bodyDiv w:val="1"/>
      <w:marLeft w:val="0"/>
      <w:marRight w:val="0"/>
      <w:marTop w:val="0"/>
      <w:marBottom w:val="0"/>
      <w:divBdr>
        <w:top w:val="none" w:sz="0" w:space="0" w:color="auto"/>
        <w:left w:val="none" w:sz="0" w:space="0" w:color="auto"/>
        <w:bottom w:val="none" w:sz="0" w:space="0" w:color="auto"/>
        <w:right w:val="none" w:sz="0" w:space="0" w:color="auto"/>
      </w:divBdr>
    </w:div>
    <w:div w:id="965818224">
      <w:bodyDiv w:val="1"/>
      <w:marLeft w:val="0"/>
      <w:marRight w:val="0"/>
      <w:marTop w:val="0"/>
      <w:marBottom w:val="0"/>
      <w:divBdr>
        <w:top w:val="none" w:sz="0" w:space="0" w:color="auto"/>
        <w:left w:val="none" w:sz="0" w:space="0" w:color="auto"/>
        <w:bottom w:val="none" w:sz="0" w:space="0" w:color="auto"/>
        <w:right w:val="none" w:sz="0" w:space="0" w:color="auto"/>
      </w:divBdr>
    </w:div>
    <w:div w:id="124206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A0CB7-DB25-4996-A537-0B6952CBA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11</Pages>
  <Words>4697</Words>
  <Characters>26774</Characters>
  <Application>Microsoft Office Word</Application>
  <DocSecurity>0</DocSecurity>
  <Lines>223</Lines>
  <Paragraphs>62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Д.С.№22</vt:lpstr>
      <vt:lpstr>Д.С.№22</vt:lpstr>
    </vt:vector>
  </TitlesOfParts>
  <Company>Honeywell</Company>
  <LinksUpToDate>false</LinksUpToDate>
  <CharactersWithSpaces>31409</CharactersWithSpaces>
  <SharedDoc>false</SharedDoc>
  <HLinks>
    <vt:vector size="12" baseType="variant">
      <vt:variant>
        <vt:i4>983083</vt:i4>
      </vt:variant>
      <vt:variant>
        <vt:i4>3</vt:i4>
      </vt:variant>
      <vt:variant>
        <vt:i4>0</vt:i4>
      </vt:variant>
      <vt:variant>
        <vt:i4>5</vt:i4>
      </vt:variant>
      <vt:variant>
        <vt:lpwstr>mailto:customers@honeywell.ru</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Д.С.№22</dc:title>
  <dc:creator>e287663</dc:creator>
  <cp:lastModifiedBy>Самойлов Михаил Александрович</cp:lastModifiedBy>
  <cp:revision>4</cp:revision>
  <cp:lastPrinted>2015-03-24T14:54:00Z</cp:lastPrinted>
  <dcterms:created xsi:type="dcterms:W3CDTF">2018-11-14T07:58:00Z</dcterms:created>
  <dcterms:modified xsi:type="dcterms:W3CDTF">2018-11-16T13:01:00Z</dcterms:modified>
</cp:coreProperties>
</file>